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6"/>
        <w:tabs>
          <w:tab w:val="left" w:pos="0"/>
        </w:tabs>
        <w:autoSpaceDE w:val="0"/>
        <w:autoSpaceDN w:val="0"/>
        <w:adjustRightInd w:val="0"/>
        <w:jc w:val="center"/>
        <w:rPr>
          <w:rFonts w:hint="eastAsia"/>
          <w:color w:val="auto"/>
          <w:sz w:val="28"/>
          <w:szCs w:val="28"/>
          <w:highlight w:val="none"/>
        </w:rPr>
      </w:pPr>
      <w:bookmarkStart w:id="0" w:name="_Toc35393797"/>
      <w:bookmarkStart w:id="1" w:name="_Toc6750"/>
      <w:bookmarkStart w:id="2" w:name="_Toc28359011"/>
      <w:bookmarkStart w:id="3" w:name="_Toc35393798"/>
      <w:bookmarkStart w:id="4" w:name="_Toc28359012"/>
      <w:bookmarkStart w:id="5" w:name="_Toc35393629"/>
      <w:bookmarkStart w:id="6" w:name="_Toc28359089"/>
      <w:r>
        <w:rPr>
          <w:rFonts w:hint="eastAsia"/>
          <w:color w:val="auto"/>
          <w:sz w:val="28"/>
          <w:szCs w:val="28"/>
          <w:highlight w:val="none"/>
        </w:rPr>
        <w:t>中国人寿广州市分公司团险渠道2022年统括业务客户服务外包项目</w:t>
      </w:r>
    </w:p>
    <w:p>
      <w:pPr>
        <w:pStyle w:val="6"/>
        <w:tabs>
          <w:tab w:val="left" w:pos="0"/>
        </w:tabs>
        <w:autoSpaceDE w:val="0"/>
        <w:autoSpaceDN w:val="0"/>
        <w:adjustRightInd w:val="0"/>
        <w:jc w:val="center"/>
        <w:rPr>
          <w:rFonts w:hint="eastAsia"/>
          <w:color w:val="auto"/>
          <w:sz w:val="28"/>
          <w:szCs w:val="28"/>
          <w:highlight w:val="none"/>
        </w:rPr>
      </w:pPr>
      <w:r>
        <w:rPr>
          <w:rFonts w:hint="eastAsia"/>
          <w:color w:val="auto"/>
          <w:sz w:val="28"/>
          <w:szCs w:val="28"/>
          <w:highlight w:val="none"/>
        </w:rPr>
        <w:t>招标公告</w:t>
      </w:r>
      <w:bookmarkEnd w:id="0"/>
      <w:bookmarkEnd w:id="1"/>
      <w:bookmarkEnd w:id="2"/>
    </w:p>
    <w:p>
      <w:pPr>
        <w:pBdr>
          <w:top w:val="single" w:color="auto" w:sz="4" w:space="1"/>
          <w:left w:val="single" w:color="auto" w:sz="4" w:space="4"/>
          <w:bottom w:val="single" w:color="auto" w:sz="4" w:space="1"/>
          <w:right w:val="single" w:color="auto" w:sz="4" w:space="4"/>
        </w:pBdr>
        <w:spacing w:line="440" w:lineRule="exact"/>
        <w:rPr>
          <w:rFonts w:hint="eastAsia"/>
          <w:b/>
          <w:color w:val="auto"/>
          <w:sz w:val="21"/>
          <w:szCs w:val="21"/>
          <w:highlight w:val="none"/>
        </w:rPr>
      </w:pPr>
      <w:r>
        <w:rPr>
          <w:rFonts w:hint="eastAsia"/>
          <w:b/>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440" w:lineRule="exact"/>
        <w:ind w:firstLine="420" w:firstLineChars="200"/>
        <w:rPr>
          <w:rFonts w:hint="eastAsia"/>
          <w:color w:val="auto"/>
          <w:sz w:val="21"/>
          <w:szCs w:val="21"/>
          <w:highlight w:val="none"/>
        </w:rPr>
      </w:pPr>
      <w:r>
        <w:rPr>
          <w:rFonts w:hint="eastAsia"/>
          <w:color w:val="auto"/>
          <w:sz w:val="21"/>
          <w:szCs w:val="21"/>
          <w:highlight w:val="none"/>
          <w:u w:val="single"/>
        </w:rPr>
        <w:t xml:space="preserve"> 中国人寿广州市分公司团险渠道2022年统括业务客户服务外包项目</w:t>
      </w:r>
      <w:r>
        <w:rPr>
          <w:rFonts w:hint="eastAsia"/>
          <w:color w:val="auto"/>
          <w:sz w:val="21"/>
          <w:szCs w:val="21"/>
          <w:highlight w:val="none"/>
        </w:rPr>
        <w:t>的潜在投标人应在</w:t>
      </w:r>
      <w:r>
        <w:rPr>
          <w:rFonts w:hint="eastAsia"/>
          <w:color w:val="auto"/>
          <w:sz w:val="21"/>
          <w:szCs w:val="21"/>
          <w:highlight w:val="none"/>
          <w:u w:val="single"/>
        </w:rPr>
        <w:t>广州市番禺区东环街文坡路8号甘棠商业楼8楼（导航甘棠村留用地商业楼）</w:t>
      </w:r>
      <w:r>
        <w:rPr>
          <w:rFonts w:hint="eastAsia"/>
          <w:color w:val="auto"/>
          <w:sz w:val="21"/>
          <w:szCs w:val="21"/>
          <w:highlight w:val="none"/>
        </w:rPr>
        <w:t>获取采购文件，并于</w:t>
      </w:r>
      <w:r>
        <w:rPr>
          <w:rFonts w:hint="eastAsia"/>
          <w:color w:val="auto"/>
          <w:sz w:val="21"/>
          <w:szCs w:val="21"/>
          <w:highlight w:val="none"/>
          <w:u w:val="single"/>
        </w:rPr>
        <w:t xml:space="preserve"> 2021</w:t>
      </w:r>
      <w:r>
        <w:rPr>
          <w:rFonts w:hint="eastAsia"/>
          <w:bCs/>
          <w:color w:val="auto"/>
          <w:sz w:val="21"/>
          <w:szCs w:val="21"/>
          <w:highlight w:val="none"/>
          <w:u w:val="single"/>
        </w:rPr>
        <w:t xml:space="preserve">年 </w:t>
      </w:r>
      <w:r>
        <w:rPr>
          <w:rFonts w:hint="eastAsia"/>
          <w:bCs/>
          <w:color w:val="auto"/>
          <w:sz w:val="21"/>
          <w:szCs w:val="21"/>
          <w:highlight w:val="none"/>
          <w:u w:val="single"/>
          <w:lang w:val="en-US" w:eastAsia="zh-CN"/>
        </w:rPr>
        <w:t>12</w:t>
      </w:r>
      <w:r>
        <w:rPr>
          <w:rFonts w:hint="eastAsia"/>
          <w:bCs/>
          <w:color w:val="auto"/>
          <w:sz w:val="21"/>
          <w:szCs w:val="21"/>
          <w:highlight w:val="none"/>
          <w:u w:val="single"/>
        </w:rPr>
        <w:t xml:space="preserve"> 月</w:t>
      </w:r>
      <w:r>
        <w:rPr>
          <w:rFonts w:hint="eastAsia"/>
          <w:bCs/>
          <w:color w:val="auto"/>
          <w:sz w:val="21"/>
          <w:szCs w:val="21"/>
          <w:highlight w:val="none"/>
          <w:u w:val="single"/>
          <w:lang w:val="en-US" w:eastAsia="zh-CN"/>
        </w:rPr>
        <w:t>17</w:t>
      </w:r>
      <w:r>
        <w:rPr>
          <w:rFonts w:hint="eastAsia"/>
          <w:bCs/>
          <w:color w:val="auto"/>
          <w:sz w:val="21"/>
          <w:szCs w:val="21"/>
          <w:highlight w:val="none"/>
          <w:u w:val="single"/>
        </w:rPr>
        <w:t xml:space="preserve"> 日14点30分</w:t>
      </w:r>
      <w:r>
        <w:rPr>
          <w:rFonts w:hint="eastAsia"/>
          <w:bCs/>
          <w:color w:val="auto"/>
          <w:sz w:val="21"/>
          <w:szCs w:val="21"/>
          <w:highlight w:val="none"/>
        </w:rPr>
        <w:t>（北京时间）前提交投标文件</w:t>
      </w:r>
      <w:r>
        <w:rPr>
          <w:rFonts w:hint="eastAsia"/>
          <w:color w:val="auto"/>
          <w:sz w:val="21"/>
          <w:szCs w:val="21"/>
          <w:highlight w:val="none"/>
        </w:rPr>
        <w:t>。</w:t>
      </w:r>
    </w:p>
    <w:p>
      <w:pPr>
        <w:pStyle w:val="7"/>
        <w:spacing w:line="440" w:lineRule="exact"/>
        <w:rPr>
          <w:rFonts w:hint="eastAsia" w:ascii="宋体" w:hAnsi="宋体" w:eastAsia="宋体"/>
          <w:bCs w:val="0"/>
          <w:color w:val="auto"/>
          <w:sz w:val="21"/>
          <w:szCs w:val="21"/>
          <w:highlight w:val="none"/>
        </w:rPr>
      </w:pPr>
      <w:r>
        <w:rPr>
          <w:rFonts w:hint="eastAsia" w:ascii="宋体" w:hAnsi="宋体" w:eastAsia="宋体"/>
          <w:bCs w:val="0"/>
          <w:color w:val="auto"/>
          <w:sz w:val="21"/>
          <w:szCs w:val="21"/>
          <w:highlight w:val="none"/>
        </w:rPr>
        <w:t>一、项目基本情况</w:t>
      </w:r>
    </w:p>
    <w:bookmarkEnd w:id="3"/>
    <w:bookmarkEnd w:id="4"/>
    <w:bookmarkEnd w:id="5"/>
    <w:bookmarkEnd w:id="6"/>
    <w:p>
      <w:pPr>
        <w:spacing w:line="360" w:lineRule="auto"/>
        <w:ind w:firstLine="420" w:firstLineChars="200"/>
        <w:rPr>
          <w:rFonts w:hint="eastAsia"/>
          <w:color w:val="auto"/>
          <w:sz w:val="21"/>
          <w:szCs w:val="21"/>
          <w:highlight w:val="none"/>
        </w:rPr>
      </w:pPr>
      <w:r>
        <w:rPr>
          <w:rFonts w:hint="eastAsia"/>
          <w:color w:val="auto"/>
          <w:sz w:val="21"/>
          <w:szCs w:val="21"/>
          <w:highlight w:val="none"/>
        </w:rPr>
        <w:t>项目编号：GDGD-2021-QYCG023</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项目名称：中国人寿广州市分公司团险渠道2022年统括业务客户服务外包项目</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采购方式：公开招标</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预算金额：人民币4500000.00元，服务期内的最终结算金额以实际发生的结算金额为准。</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采购需求：（包括但不限于标的的名称、数量、简要技术需求或服务要求等）</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中国人寿广州市分公司2022年统括业务服务项目，以北京、上海、大连、成都为核心地区，涉及全国主要城市客户服务及理赔处理。</w:t>
      </w:r>
    </w:p>
    <w:p>
      <w:pPr>
        <w:spacing w:line="360"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rPr>
        <w:t>合同履行期限：合同</w:t>
      </w:r>
      <w:r>
        <w:rPr>
          <w:rFonts w:hint="eastAsia"/>
          <w:color w:val="auto"/>
          <w:sz w:val="21"/>
          <w:szCs w:val="21"/>
          <w:highlight w:val="none"/>
          <w:lang w:val="en-US" w:eastAsia="zh-CN"/>
        </w:rPr>
        <w:t>生效</w:t>
      </w:r>
      <w:r>
        <w:rPr>
          <w:rFonts w:hint="eastAsia"/>
          <w:color w:val="auto"/>
          <w:sz w:val="21"/>
          <w:szCs w:val="21"/>
          <w:highlight w:val="none"/>
        </w:rPr>
        <w:t>之日起</w:t>
      </w:r>
      <w:r>
        <w:rPr>
          <w:rFonts w:hint="eastAsia"/>
          <w:color w:val="auto"/>
          <w:sz w:val="21"/>
          <w:szCs w:val="21"/>
          <w:highlight w:val="none"/>
          <w:lang w:val="en-US" w:eastAsia="zh-CN"/>
        </w:rPr>
        <w:t>至2023年1月4日。</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本项目不接受联合体投标。</w:t>
      </w:r>
    </w:p>
    <w:p>
      <w:pPr>
        <w:spacing w:before="156" w:beforeLines="50" w:after="156" w:afterLines="50" w:line="360" w:lineRule="auto"/>
        <w:rPr>
          <w:rFonts w:hint="eastAsia"/>
          <w:b/>
          <w:color w:val="auto"/>
          <w:sz w:val="21"/>
          <w:szCs w:val="21"/>
          <w:highlight w:val="none"/>
        </w:rPr>
      </w:pPr>
      <w:bookmarkStart w:id="7" w:name="_Toc35393799"/>
      <w:bookmarkStart w:id="8" w:name="_Toc35393630"/>
      <w:bookmarkStart w:id="9" w:name="_Toc28359013"/>
      <w:bookmarkStart w:id="10" w:name="_Toc28359090"/>
      <w:r>
        <w:rPr>
          <w:rFonts w:hint="eastAsia"/>
          <w:b/>
          <w:color w:val="auto"/>
          <w:sz w:val="21"/>
          <w:szCs w:val="21"/>
          <w:highlight w:val="none"/>
        </w:rPr>
        <w:t>二、申请人的资格要求</w:t>
      </w:r>
      <w:bookmarkEnd w:id="7"/>
      <w:bookmarkEnd w:id="8"/>
      <w:bookmarkEnd w:id="9"/>
      <w:bookmarkEnd w:id="10"/>
    </w:p>
    <w:p>
      <w:pPr>
        <w:numPr>
          <w:ilvl w:val="1"/>
          <w:numId w:val="1"/>
        </w:numPr>
        <w:tabs>
          <w:tab w:val="left" w:pos="709"/>
        </w:tabs>
        <w:spacing w:line="360" w:lineRule="auto"/>
        <w:ind w:left="420" w:leftChars="0" w:firstLineChars="0"/>
        <w:rPr>
          <w:rFonts w:hint="eastAsia"/>
          <w:color w:val="auto"/>
          <w:sz w:val="21"/>
          <w:szCs w:val="21"/>
          <w:highlight w:val="none"/>
        </w:rPr>
      </w:pPr>
      <w:bookmarkStart w:id="11" w:name="_Toc28359091"/>
      <w:bookmarkStart w:id="12" w:name="_Toc28359014"/>
      <w:r>
        <w:rPr>
          <w:rFonts w:hint="eastAsia"/>
          <w:color w:val="auto"/>
          <w:sz w:val="21"/>
          <w:szCs w:val="21"/>
          <w:highlight w:val="none"/>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numPr>
          <w:ilvl w:val="1"/>
          <w:numId w:val="1"/>
        </w:numPr>
        <w:tabs>
          <w:tab w:val="left" w:pos="709"/>
        </w:tabs>
        <w:spacing w:line="360" w:lineRule="auto"/>
        <w:ind w:left="420" w:leftChars="0" w:firstLineChars="0"/>
        <w:rPr>
          <w:rFonts w:hint="eastAsia"/>
          <w:color w:val="auto"/>
          <w:sz w:val="21"/>
          <w:szCs w:val="21"/>
          <w:highlight w:val="none"/>
        </w:rPr>
      </w:pPr>
      <w:r>
        <w:rPr>
          <w:rFonts w:hint="eastAsia"/>
          <w:color w:val="auto"/>
          <w:sz w:val="21"/>
          <w:szCs w:val="21"/>
          <w:highlight w:val="none"/>
        </w:rPr>
        <w:t>具有良好的商业信誉和健全的财务会计制度：提供2020年财务状况报告或2021年任意1个月的财务状况报告复印件，或银行出具的资信证明材料复印件；</w:t>
      </w:r>
    </w:p>
    <w:p>
      <w:pPr>
        <w:numPr>
          <w:ilvl w:val="1"/>
          <w:numId w:val="1"/>
        </w:numPr>
        <w:tabs>
          <w:tab w:val="left" w:pos="709"/>
        </w:tabs>
        <w:spacing w:line="360" w:lineRule="auto"/>
        <w:ind w:left="420" w:leftChars="0" w:firstLineChars="0"/>
        <w:rPr>
          <w:rFonts w:hint="eastAsia"/>
          <w:color w:val="auto"/>
          <w:sz w:val="21"/>
          <w:szCs w:val="21"/>
          <w:highlight w:val="none"/>
        </w:rPr>
      </w:pPr>
      <w:r>
        <w:rPr>
          <w:rFonts w:hint="eastAsia"/>
          <w:color w:val="auto"/>
          <w:sz w:val="21"/>
          <w:szCs w:val="21"/>
          <w:highlight w:val="none"/>
        </w:rPr>
        <w:t>具有依法缴纳税收的良好记录：提供2021年任意1个月缴纳税收的凭据证明材料复印件；如依法免税的，应提供相关材料；</w:t>
      </w:r>
    </w:p>
    <w:p>
      <w:pPr>
        <w:numPr>
          <w:ilvl w:val="1"/>
          <w:numId w:val="1"/>
        </w:numPr>
        <w:tabs>
          <w:tab w:val="left" w:pos="709"/>
        </w:tabs>
        <w:spacing w:line="360" w:lineRule="auto"/>
        <w:ind w:left="420" w:leftChars="0" w:firstLineChars="0"/>
        <w:rPr>
          <w:rFonts w:hint="eastAsia"/>
          <w:color w:val="auto"/>
          <w:sz w:val="21"/>
          <w:szCs w:val="21"/>
          <w:highlight w:val="none"/>
        </w:rPr>
      </w:pPr>
      <w:r>
        <w:rPr>
          <w:rFonts w:hint="eastAsia"/>
          <w:color w:val="auto"/>
          <w:sz w:val="21"/>
          <w:szCs w:val="21"/>
          <w:highlight w:val="none"/>
        </w:rPr>
        <w:t>具有依法缴纳社会保障资金的良好记录：提供2021年任意1个月社会保障资金的凭据证明材料复印件；如依法不需要缴纳社会保障资金的，应提供相关材料；</w:t>
      </w:r>
    </w:p>
    <w:p>
      <w:pPr>
        <w:numPr>
          <w:ilvl w:val="1"/>
          <w:numId w:val="1"/>
        </w:numPr>
        <w:tabs>
          <w:tab w:val="left" w:pos="709"/>
        </w:tabs>
        <w:spacing w:line="360" w:lineRule="auto"/>
        <w:ind w:left="420" w:leftChars="0" w:firstLineChars="0"/>
        <w:rPr>
          <w:rFonts w:hint="eastAsia"/>
          <w:color w:val="auto"/>
          <w:sz w:val="21"/>
          <w:szCs w:val="21"/>
          <w:highlight w:val="none"/>
        </w:rPr>
      </w:pPr>
      <w:r>
        <w:rPr>
          <w:rFonts w:hint="eastAsia"/>
          <w:color w:val="auto"/>
          <w:sz w:val="21"/>
          <w:szCs w:val="21"/>
          <w:highlight w:val="none"/>
        </w:rPr>
        <w:t>具有履行合同所必须的设备和专业技术能力：提供履行合同所必需的设备和专业技术能力的证明材料；（提供《投标人资格声明函》）</w:t>
      </w:r>
    </w:p>
    <w:p>
      <w:pPr>
        <w:numPr>
          <w:ilvl w:val="1"/>
          <w:numId w:val="1"/>
        </w:numPr>
        <w:tabs>
          <w:tab w:val="left" w:pos="709"/>
        </w:tabs>
        <w:spacing w:line="360" w:lineRule="auto"/>
        <w:ind w:left="420" w:leftChars="0" w:firstLineChars="0"/>
        <w:rPr>
          <w:rFonts w:hint="eastAsia"/>
          <w:color w:val="auto"/>
          <w:sz w:val="21"/>
          <w:szCs w:val="21"/>
          <w:highlight w:val="none"/>
        </w:rPr>
      </w:pPr>
      <w:r>
        <w:rPr>
          <w:rFonts w:hint="eastAsia"/>
          <w:color w:val="auto"/>
          <w:sz w:val="21"/>
          <w:szCs w:val="21"/>
          <w:highlight w:val="none"/>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采购人、采购代理机构于投标截止日在“信用中国”网站（www.creditchina.gov.cn）及中国政府采购网(www.ccgp.gov.cn)查询结果为准，如在上述网站查询结果均显示没有相关记录，视为不存在上述不良信用记录。②采购代理机构同时对信用信息查询记录和证据截图或下载存档；）。</w:t>
      </w:r>
    </w:p>
    <w:p>
      <w:pPr>
        <w:numPr>
          <w:ilvl w:val="1"/>
          <w:numId w:val="1"/>
        </w:numPr>
        <w:tabs>
          <w:tab w:val="left" w:pos="709"/>
        </w:tabs>
        <w:spacing w:line="360" w:lineRule="auto"/>
        <w:ind w:left="420" w:leftChars="0" w:firstLineChars="0"/>
        <w:rPr>
          <w:rFonts w:hint="eastAsia"/>
          <w:color w:val="auto"/>
          <w:sz w:val="21"/>
          <w:szCs w:val="21"/>
          <w:highlight w:val="none"/>
        </w:rPr>
      </w:pPr>
      <w:r>
        <w:rPr>
          <w:rFonts w:hint="eastAsia"/>
          <w:color w:val="auto"/>
          <w:sz w:val="21"/>
          <w:szCs w:val="21"/>
          <w:highlight w:val="none"/>
        </w:rPr>
        <w:t>不得参与同一采购项目竞争的供应商（提供资格声明函）</w:t>
      </w:r>
    </w:p>
    <w:p>
      <w:pPr>
        <w:numPr>
          <w:ilvl w:val="0"/>
          <w:numId w:val="2"/>
        </w:numPr>
        <w:spacing w:line="360" w:lineRule="auto"/>
        <w:ind w:firstLine="630" w:firstLineChars="300"/>
        <w:rPr>
          <w:rFonts w:hint="eastAsia"/>
          <w:color w:val="auto"/>
          <w:sz w:val="21"/>
          <w:szCs w:val="21"/>
          <w:highlight w:val="none"/>
        </w:rPr>
      </w:pPr>
      <w:r>
        <w:rPr>
          <w:rFonts w:hint="eastAsia"/>
          <w:color w:val="auto"/>
          <w:sz w:val="21"/>
          <w:szCs w:val="21"/>
          <w:highlight w:val="none"/>
        </w:rPr>
        <w:t xml:space="preserve">单位负责人为同一人或者存在直接控股、管理关系的不同供应商，不得参加同一包组投标或者未划分包组的同一采购项目的政府采购活动。如同时参加，则评审时均作无效处理。                    </w:t>
      </w:r>
    </w:p>
    <w:p>
      <w:pPr>
        <w:numPr>
          <w:ilvl w:val="0"/>
          <w:numId w:val="2"/>
        </w:numPr>
        <w:spacing w:line="360" w:lineRule="auto"/>
        <w:ind w:firstLine="630" w:firstLineChars="300"/>
        <w:rPr>
          <w:rFonts w:hint="eastAsia"/>
          <w:color w:val="auto"/>
          <w:sz w:val="21"/>
          <w:szCs w:val="21"/>
          <w:highlight w:val="none"/>
        </w:rPr>
      </w:pPr>
      <w:r>
        <w:rPr>
          <w:rFonts w:hint="eastAsia"/>
          <w:color w:val="auto"/>
          <w:sz w:val="21"/>
          <w:szCs w:val="21"/>
          <w:highlight w:val="none"/>
        </w:rPr>
        <w:t>为本项目提供整体设计、规范编制或者项目管理、监理、检测等服务的投标人，不得再参与本项目投标。</w:t>
      </w:r>
    </w:p>
    <w:p>
      <w:pPr>
        <w:numPr>
          <w:ilvl w:val="1"/>
          <w:numId w:val="1"/>
        </w:numPr>
        <w:tabs>
          <w:tab w:val="left" w:pos="360"/>
        </w:tabs>
        <w:spacing w:line="360" w:lineRule="auto"/>
        <w:ind w:left="420" w:leftChars="0" w:firstLineChars="0"/>
        <w:rPr>
          <w:rFonts w:hint="eastAsia"/>
          <w:i/>
          <w:iCs/>
          <w:color w:val="auto"/>
          <w:sz w:val="21"/>
          <w:szCs w:val="21"/>
          <w:highlight w:val="none"/>
          <w:u w:val="single"/>
        </w:rPr>
      </w:pPr>
      <w:r>
        <w:rPr>
          <w:rFonts w:hint="eastAsia"/>
          <w:color w:val="auto"/>
          <w:sz w:val="21"/>
          <w:szCs w:val="21"/>
          <w:highlight w:val="none"/>
        </w:rPr>
        <w:t>本项目不接受联合体参与投标。</w:t>
      </w:r>
    </w:p>
    <w:p>
      <w:pPr>
        <w:spacing w:before="156" w:beforeLines="50" w:after="156" w:afterLines="50" w:line="360" w:lineRule="auto"/>
        <w:rPr>
          <w:rFonts w:hint="eastAsia"/>
          <w:b/>
          <w:color w:val="auto"/>
          <w:sz w:val="21"/>
          <w:szCs w:val="21"/>
          <w:highlight w:val="none"/>
        </w:rPr>
      </w:pPr>
      <w:bookmarkStart w:id="13" w:name="_Toc35393631"/>
      <w:bookmarkStart w:id="14" w:name="_Toc35393800"/>
      <w:r>
        <w:rPr>
          <w:rFonts w:hint="eastAsia"/>
          <w:b/>
          <w:color w:val="auto"/>
          <w:sz w:val="21"/>
          <w:szCs w:val="21"/>
          <w:highlight w:val="none"/>
        </w:rPr>
        <w:t>三、获取</w:t>
      </w:r>
      <w:bookmarkEnd w:id="11"/>
      <w:bookmarkEnd w:id="12"/>
      <w:bookmarkEnd w:id="13"/>
      <w:bookmarkEnd w:id="14"/>
      <w:r>
        <w:rPr>
          <w:rFonts w:hint="eastAsia"/>
          <w:b/>
          <w:color w:val="auto"/>
          <w:sz w:val="21"/>
          <w:szCs w:val="21"/>
          <w:highlight w:val="none"/>
        </w:rPr>
        <w:t>采购文件</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时间：2021年</w:t>
      </w:r>
      <w:r>
        <w:rPr>
          <w:rFonts w:hint="eastAsia"/>
          <w:color w:val="auto"/>
          <w:sz w:val="21"/>
          <w:szCs w:val="21"/>
          <w:highlight w:val="none"/>
          <w:lang w:val="en-US" w:eastAsia="zh-CN"/>
        </w:rPr>
        <w:t>11</w:t>
      </w:r>
      <w:r>
        <w:rPr>
          <w:rFonts w:hint="eastAsia"/>
          <w:color w:val="auto"/>
          <w:sz w:val="21"/>
          <w:szCs w:val="21"/>
          <w:highlight w:val="none"/>
        </w:rPr>
        <w:t>月</w:t>
      </w:r>
      <w:r>
        <w:rPr>
          <w:rFonts w:hint="eastAsia"/>
          <w:color w:val="auto"/>
          <w:sz w:val="21"/>
          <w:szCs w:val="21"/>
          <w:highlight w:val="none"/>
          <w:lang w:val="en-US" w:eastAsia="zh-CN"/>
        </w:rPr>
        <w:t>25</w:t>
      </w:r>
      <w:r>
        <w:rPr>
          <w:rFonts w:hint="eastAsia"/>
          <w:color w:val="auto"/>
          <w:sz w:val="21"/>
          <w:szCs w:val="21"/>
          <w:highlight w:val="none"/>
        </w:rPr>
        <w:t>日至2021年</w:t>
      </w:r>
      <w:r>
        <w:rPr>
          <w:rFonts w:hint="eastAsia"/>
          <w:color w:val="auto"/>
          <w:sz w:val="21"/>
          <w:szCs w:val="21"/>
          <w:highlight w:val="none"/>
          <w:lang w:val="en-US" w:eastAsia="zh-CN"/>
        </w:rPr>
        <w:t>12</w:t>
      </w:r>
      <w:r>
        <w:rPr>
          <w:rFonts w:hint="eastAsia"/>
          <w:color w:val="auto"/>
          <w:sz w:val="21"/>
          <w:szCs w:val="21"/>
          <w:highlight w:val="none"/>
        </w:rPr>
        <w:t>月</w:t>
      </w:r>
      <w:r>
        <w:rPr>
          <w:rFonts w:hint="eastAsia"/>
          <w:color w:val="auto"/>
          <w:sz w:val="21"/>
          <w:szCs w:val="21"/>
          <w:highlight w:val="none"/>
          <w:lang w:val="en-US" w:eastAsia="zh-CN"/>
        </w:rPr>
        <w:t>1</w:t>
      </w:r>
      <w:r>
        <w:rPr>
          <w:rFonts w:hint="eastAsia"/>
          <w:color w:val="auto"/>
          <w:sz w:val="21"/>
          <w:szCs w:val="21"/>
          <w:highlight w:val="none"/>
        </w:rPr>
        <w:t>日，每天上午9:00至11:30，下午14:00至17:00（北京时间，法定节假日除外 ）</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方式：1.请填写《采购文件购买登记表》并加盖公章；</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rPr>
        <w:fldChar w:fldCharType="begin"/>
      </w:r>
      <w:r>
        <w:rPr>
          <w:rFonts w:hint="eastAsia"/>
          <w:color w:val="auto"/>
          <w:sz w:val="21"/>
          <w:szCs w:val="21"/>
          <w:highlight w:val="none"/>
        </w:rPr>
        <w:instrText xml:space="preserve"> HYPERLINK "mailto:将《采购文件登记表》扫描件、公司营业执照扫描件发送至采购代理机构指定的邮箱（gdgdxm@163.com）报名，邮件主题注明\“项目编号+公司全称\”，经采购代理机构工作人员确认后办理相关手续。" </w:instrText>
      </w:r>
      <w:r>
        <w:rPr>
          <w:rFonts w:hint="eastAsia"/>
          <w:color w:val="auto"/>
          <w:sz w:val="21"/>
          <w:szCs w:val="21"/>
          <w:highlight w:val="none"/>
        </w:rPr>
        <w:fldChar w:fldCharType="separate"/>
      </w:r>
      <w:r>
        <w:rPr>
          <w:rFonts w:hint="eastAsia"/>
          <w:color w:val="auto"/>
          <w:sz w:val="21"/>
          <w:szCs w:val="21"/>
          <w:highlight w:val="none"/>
        </w:rPr>
        <w:t>将《采购文件购买登记表》扫描件、公司营业执照扫描件发送至采购代理机构指定的邮箱（gdgdxm@163.com）报名，邮件主题注明“项目编号+公司全称”，经采购代理机构工作人员确认后办理相关手续。</w:t>
      </w:r>
      <w:r>
        <w:rPr>
          <w:rFonts w:hint="eastAsia"/>
          <w:color w:val="auto"/>
          <w:sz w:val="21"/>
          <w:szCs w:val="21"/>
          <w:highlight w:val="none"/>
        </w:rPr>
        <w:fldChar w:fldCharType="end"/>
      </w:r>
      <w:r>
        <w:rPr>
          <w:rFonts w:hint="eastAsia"/>
          <w:color w:val="auto"/>
          <w:sz w:val="21"/>
          <w:szCs w:val="21"/>
          <w:highlight w:val="none"/>
        </w:rPr>
        <w:t>招标文件每套收取费用500元，售后不退。</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3.报名供应商在采购代理处报名后，必须成为中国人寿招标采购网（http://cpmsx.e-chinalife.com/xycms/）的注册供应商并系统提交报名申请，报名通过后方可进行后续投标；</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（一）首次报名参与采购人采购项目的供应商：</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（1）进入中国人寿招标采购网（http://cpmsx.e-chinalife.com/xycms/），向采购人递交有效的供应商报名申请材料（相关程序及说明详见中国人寿招标采购网首页《报名供应商申请须知》）。</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（2）投标人应当在报名审核通过后，进入中国人寿招标采购网登录中国人寿集中采购管理系统，在“我报名的项目”里点选本项目，编辑具体的报名信息，上传上述报名资料扫描件后，确认报名。</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注意事项：建议用谷歌浏览器注册，供应商报名基本信息中：①归口单位：选择中国人寿广东省分公司；②该项目所属单位：选择中国人寿广州市分公司。其他的按照要求填写，注册错误可能会导致投标失败，后果由供应商自行承担）。</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（二）非首次报名参与采购人采购项目的供应商：</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1）在中国人寿招标采购网（http://cpmsx.e-chinalife.com/xycms/）登录中国人寿集中采购管理系统，在“我报名的项目”里点选本项目，编辑具体的报名信息，上传上述报名资料扫描件后，确认报名。未在中国人寿集中采购管理系统中进行报名操作的，将无法进行后续投标。</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4.不按上述要求的将不接受报名。</w:t>
      </w:r>
    </w:p>
    <w:p>
      <w:pPr>
        <w:spacing w:before="156" w:beforeLines="50" w:after="156" w:afterLines="50" w:line="360" w:lineRule="auto"/>
        <w:rPr>
          <w:rFonts w:hint="eastAsia"/>
          <w:b/>
          <w:color w:val="auto"/>
          <w:sz w:val="21"/>
          <w:szCs w:val="21"/>
          <w:highlight w:val="none"/>
        </w:rPr>
      </w:pPr>
      <w:bookmarkStart w:id="15" w:name="_Toc35393801"/>
      <w:bookmarkStart w:id="16" w:name="_Toc28359092"/>
      <w:bookmarkStart w:id="17" w:name="_Toc35393632"/>
      <w:bookmarkStart w:id="18" w:name="_Toc28359015"/>
      <w:r>
        <w:rPr>
          <w:rFonts w:hint="eastAsia"/>
          <w:b/>
          <w:color w:val="auto"/>
          <w:sz w:val="21"/>
          <w:szCs w:val="21"/>
          <w:highlight w:val="none"/>
        </w:rPr>
        <w:t>四、提交投标文件</w:t>
      </w:r>
      <w:bookmarkEnd w:id="15"/>
      <w:bookmarkEnd w:id="16"/>
      <w:bookmarkEnd w:id="17"/>
      <w:bookmarkEnd w:id="18"/>
      <w:r>
        <w:rPr>
          <w:rFonts w:hint="eastAsia"/>
          <w:b/>
          <w:color w:val="auto"/>
          <w:sz w:val="21"/>
          <w:szCs w:val="21"/>
          <w:highlight w:val="none"/>
        </w:rPr>
        <w:t>截止时间、开标时间和地点</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 xml:space="preserve">截止时间：2021年 </w:t>
      </w:r>
      <w:r>
        <w:rPr>
          <w:rFonts w:hint="eastAsia"/>
          <w:color w:val="auto"/>
          <w:sz w:val="21"/>
          <w:szCs w:val="21"/>
          <w:highlight w:val="none"/>
          <w:lang w:val="en-US" w:eastAsia="zh-CN"/>
        </w:rPr>
        <w:t>12</w:t>
      </w:r>
      <w:r>
        <w:rPr>
          <w:rFonts w:hint="eastAsia"/>
          <w:color w:val="auto"/>
          <w:sz w:val="21"/>
          <w:szCs w:val="21"/>
          <w:highlight w:val="none"/>
        </w:rPr>
        <w:t xml:space="preserve"> 月</w:t>
      </w:r>
      <w:r>
        <w:rPr>
          <w:rFonts w:hint="eastAsia"/>
          <w:color w:val="auto"/>
          <w:sz w:val="21"/>
          <w:szCs w:val="21"/>
          <w:highlight w:val="none"/>
          <w:lang w:val="en-US" w:eastAsia="zh-CN"/>
        </w:rPr>
        <w:t>17</w:t>
      </w:r>
      <w:r>
        <w:rPr>
          <w:rFonts w:hint="eastAsia"/>
          <w:color w:val="auto"/>
          <w:sz w:val="21"/>
          <w:szCs w:val="21"/>
          <w:highlight w:val="none"/>
        </w:rPr>
        <w:t>日14点30分（北京时间）</w:t>
      </w:r>
    </w:p>
    <w:p>
      <w:pPr>
        <w:spacing w:line="360" w:lineRule="auto"/>
        <w:ind w:firstLine="420" w:firstLineChars="200"/>
        <w:rPr>
          <w:rFonts w:hint="eastAsia"/>
          <w:bCs/>
          <w:color w:val="auto"/>
          <w:sz w:val="21"/>
          <w:szCs w:val="21"/>
          <w:highlight w:val="none"/>
          <w:u w:val="single"/>
        </w:rPr>
      </w:pPr>
      <w:r>
        <w:rPr>
          <w:rFonts w:hint="eastAsia"/>
          <w:color w:val="auto"/>
          <w:sz w:val="21"/>
          <w:szCs w:val="21"/>
          <w:highlight w:val="none"/>
        </w:rPr>
        <w:t>地点：广州市番禺区东环街文坡路8号甘棠商业楼8楼（导航甘棠村留用地商业楼）</w:t>
      </w:r>
    </w:p>
    <w:p>
      <w:pPr>
        <w:spacing w:before="156" w:beforeLines="50" w:after="156" w:afterLines="50" w:line="360" w:lineRule="auto"/>
        <w:rPr>
          <w:rFonts w:hint="eastAsia"/>
          <w:b/>
          <w:color w:val="auto"/>
          <w:sz w:val="21"/>
          <w:szCs w:val="21"/>
          <w:highlight w:val="none"/>
        </w:rPr>
      </w:pPr>
      <w:bookmarkStart w:id="19" w:name="_Toc28359094"/>
      <w:bookmarkStart w:id="20" w:name="_Toc35393803"/>
      <w:bookmarkStart w:id="21" w:name="_Toc28359017"/>
      <w:bookmarkStart w:id="22" w:name="_Toc35393634"/>
      <w:r>
        <w:rPr>
          <w:rFonts w:hint="eastAsia"/>
          <w:b/>
          <w:color w:val="auto"/>
          <w:sz w:val="21"/>
          <w:szCs w:val="21"/>
          <w:highlight w:val="none"/>
        </w:rPr>
        <w:t>五、公告期限</w:t>
      </w:r>
      <w:bookmarkEnd w:id="19"/>
      <w:bookmarkEnd w:id="20"/>
      <w:bookmarkEnd w:id="21"/>
      <w:bookmarkEnd w:id="22"/>
    </w:p>
    <w:p>
      <w:pPr>
        <w:spacing w:line="360" w:lineRule="auto"/>
        <w:ind w:firstLine="420" w:firstLineChars="200"/>
        <w:jc w:val="left"/>
        <w:rPr>
          <w:rFonts w:hint="eastAsia"/>
          <w:color w:val="auto"/>
          <w:sz w:val="21"/>
          <w:szCs w:val="21"/>
          <w:highlight w:val="none"/>
        </w:rPr>
      </w:pPr>
      <w:r>
        <w:rPr>
          <w:rFonts w:hint="eastAsia"/>
          <w:color w:val="auto"/>
          <w:sz w:val="21"/>
          <w:szCs w:val="21"/>
          <w:highlight w:val="none"/>
        </w:rPr>
        <w:t xml:space="preserve">自本公告发布之日起5个工作日。本公告在中国采购与招标网（https://www.chinabidding.cn/）、中国人寿招标采购网 （ </w:t>
      </w:r>
      <w:r>
        <w:rPr>
          <w:rFonts w:hint="eastAsia"/>
          <w:color w:val="auto"/>
          <w:sz w:val="21"/>
          <w:szCs w:val="21"/>
          <w:highlight w:val="none"/>
        </w:rPr>
        <w:fldChar w:fldCharType="begin"/>
      </w:r>
      <w:r>
        <w:rPr>
          <w:rFonts w:hint="eastAsia"/>
          <w:color w:val="auto"/>
          <w:sz w:val="21"/>
          <w:szCs w:val="21"/>
          <w:highlight w:val="none"/>
        </w:rPr>
        <w:instrText xml:space="preserve"> HYPERLINK "http://cpmsx.e-chinalife.com/xycms/）、中国金融采购网（http:/www.cfcpn.com/jcw/index）广东省广大工程顾问有限公司网（https:/www.gdgcgw.com/）同时发布，本公告的修改、补充，在广东省广大工程顾问有限公司网发布。本公告在各媒体发布的文本如有不同之处，以在广东省广大工程顾问有限公司网发布的文本为准。" </w:instrText>
      </w:r>
      <w:r>
        <w:rPr>
          <w:rFonts w:hint="eastAsia"/>
          <w:color w:val="auto"/>
          <w:sz w:val="21"/>
          <w:szCs w:val="21"/>
          <w:highlight w:val="none"/>
        </w:rPr>
        <w:fldChar w:fldCharType="separate"/>
      </w:r>
      <w:r>
        <w:rPr>
          <w:rFonts w:hint="eastAsia"/>
          <w:color w:val="auto"/>
          <w:sz w:val="21"/>
          <w:szCs w:val="21"/>
          <w:highlight w:val="none"/>
        </w:rPr>
        <w:t>http://cpmsx.e-chinalife.com/xycms/）、中国金融采购网（http://www.cfcpn.com/jcw/index）广东省广大工程顾问有限公司网（https://www.gdgcgw.com/）同时发布，本公告的修改、补充，在广东省广大工程顾问有限公司网发布。本公告在各媒体发布的文本如有不同之处，以在广东省广大工程顾问有限公司网发布的文本为准。</w:t>
      </w:r>
      <w:r>
        <w:rPr>
          <w:rFonts w:hint="eastAsia"/>
          <w:color w:val="auto"/>
          <w:sz w:val="21"/>
          <w:szCs w:val="21"/>
          <w:highlight w:val="none"/>
        </w:rPr>
        <w:fldChar w:fldCharType="end"/>
      </w:r>
    </w:p>
    <w:p>
      <w:pPr>
        <w:spacing w:before="156" w:beforeLines="50" w:after="156" w:afterLines="50" w:line="360" w:lineRule="auto"/>
        <w:rPr>
          <w:rFonts w:hint="eastAsia"/>
          <w:b/>
          <w:color w:val="auto"/>
          <w:sz w:val="21"/>
          <w:szCs w:val="21"/>
          <w:highlight w:val="none"/>
        </w:rPr>
      </w:pPr>
      <w:bookmarkStart w:id="23" w:name="_Toc35393636"/>
      <w:bookmarkStart w:id="24" w:name="_Toc28359018"/>
      <w:bookmarkStart w:id="25" w:name="_Toc35393805"/>
      <w:bookmarkStart w:id="26" w:name="_Toc28359095"/>
      <w:r>
        <w:rPr>
          <w:rFonts w:hint="eastAsia"/>
          <w:b/>
          <w:color w:val="auto"/>
          <w:sz w:val="21"/>
          <w:szCs w:val="21"/>
          <w:highlight w:val="none"/>
        </w:rPr>
        <w:t>六、对本次招标提出询问，请按以下方式联系</w:t>
      </w:r>
      <w:bookmarkEnd w:id="23"/>
      <w:bookmarkEnd w:id="24"/>
      <w:bookmarkEnd w:id="25"/>
      <w:bookmarkEnd w:id="26"/>
    </w:p>
    <w:p>
      <w:pPr>
        <w:spacing w:line="360" w:lineRule="auto"/>
        <w:ind w:firstLine="525" w:firstLineChars="250"/>
        <w:rPr>
          <w:rFonts w:hint="eastAsia"/>
          <w:color w:val="auto"/>
          <w:sz w:val="21"/>
          <w:szCs w:val="21"/>
          <w:highlight w:val="none"/>
        </w:rPr>
      </w:pPr>
      <w:bookmarkStart w:id="27" w:name="_Toc35393806"/>
      <w:bookmarkStart w:id="28" w:name="_Toc28359019"/>
      <w:bookmarkStart w:id="29" w:name="_Toc28359096"/>
      <w:bookmarkStart w:id="30" w:name="_Toc35393637"/>
      <w:r>
        <w:rPr>
          <w:rFonts w:hint="eastAsia"/>
          <w:color w:val="auto"/>
          <w:sz w:val="21"/>
          <w:szCs w:val="21"/>
          <w:highlight w:val="none"/>
        </w:rPr>
        <w:t>1.采购人信息</w:t>
      </w:r>
      <w:bookmarkEnd w:id="27"/>
      <w:bookmarkEnd w:id="28"/>
      <w:bookmarkEnd w:id="29"/>
      <w:bookmarkEnd w:id="30"/>
    </w:p>
    <w:p>
      <w:pPr>
        <w:spacing w:line="360" w:lineRule="auto"/>
        <w:ind w:left="1152" w:leftChars="371" w:hanging="262" w:hangingChars="125"/>
        <w:rPr>
          <w:rFonts w:hint="eastAsia"/>
          <w:color w:val="auto"/>
          <w:sz w:val="21"/>
          <w:szCs w:val="21"/>
          <w:highlight w:val="none"/>
        </w:rPr>
      </w:pPr>
      <w:r>
        <w:rPr>
          <w:rFonts w:hint="eastAsia"/>
          <w:color w:val="auto"/>
          <w:sz w:val="21"/>
          <w:szCs w:val="21"/>
          <w:highlight w:val="none"/>
        </w:rPr>
        <w:t>名称：中国人寿保险股份有限公司广州市分公司</w:t>
      </w:r>
    </w:p>
    <w:p>
      <w:pPr>
        <w:spacing w:line="360" w:lineRule="auto"/>
        <w:ind w:left="1152" w:leftChars="371" w:hanging="262" w:hangingChars="125"/>
        <w:rPr>
          <w:rFonts w:hint="eastAsia"/>
          <w:color w:val="auto"/>
          <w:sz w:val="21"/>
          <w:szCs w:val="21"/>
          <w:highlight w:val="none"/>
        </w:rPr>
      </w:pPr>
      <w:r>
        <w:rPr>
          <w:rFonts w:hint="eastAsia"/>
          <w:color w:val="auto"/>
          <w:sz w:val="21"/>
          <w:szCs w:val="21"/>
          <w:highlight w:val="none"/>
        </w:rPr>
        <w:t>联系人： 林小姐</w:t>
      </w:r>
    </w:p>
    <w:p>
      <w:pPr>
        <w:spacing w:line="360" w:lineRule="auto"/>
        <w:ind w:left="1152" w:leftChars="371" w:hanging="262" w:hangingChars="125"/>
        <w:rPr>
          <w:rFonts w:hint="eastAsia"/>
          <w:color w:val="auto"/>
          <w:sz w:val="21"/>
          <w:szCs w:val="21"/>
          <w:highlight w:val="none"/>
        </w:rPr>
      </w:pPr>
      <w:r>
        <w:rPr>
          <w:rFonts w:hint="eastAsia"/>
          <w:color w:val="auto"/>
          <w:sz w:val="21"/>
          <w:szCs w:val="21"/>
          <w:highlight w:val="none"/>
        </w:rPr>
        <w:t xml:space="preserve">联系方式：020-83620765 </w:t>
      </w:r>
    </w:p>
    <w:p>
      <w:pPr>
        <w:spacing w:line="360" w:lineRule="auto"/>
        <w:ind w:firstLine="525" w:firstLineChars="250"/>
        <w:rPr>
          <w:rFonts w:hint="eastAsia"/>
          <w:color w:val="auto"/>
          <w:sz w:val="21"/>
          <w:szCs w:val="21"/>
          <w:highlight w:val="none"/>
        </w:rPr>
      </w:pPr>
      <w:bookmarkStart w:id="31" w:name="_Toc35393638"/>
      <w:bookmarkStart w:id="32" w:name="_Toc28359097"/>
      <w:bookmarkStart w:id="33" w:name="_Toc35393807"/>
      <w:bookmarkStart w:id="34" w:name="_Toc28359020"/>
      <w:r>
        <w:rPr>
          <w:rFonts w:hint="eastAsia"/>
          <w:color w:val="auto"/>
          <w:sz w:val="21"/>
          <w:szCs w:val="21"/>
          <w:highlight w:val="none"/>
        </w:rPr>
        <w:t>2.采购代理机构信息</w:t>
      </w:r>
      <w:bookmarkEnd w:id="31"/>
      <w:bookmarkEnd w:id="32"/>
      <w:bookmarkEnd w:id="33"/>
      <w:bookmarkEnd w:id="34"/>
    </w:p>
    <w:p>
      <w:pPr>
        <w:spacing w:line="360" w:lineRule="auto"/>
        <w:ind w:firstLine="840" w:firstLineChars="400"/>
        <w:rPr>
          <w:rFonts w:hint="eastAsia"/>
          <w:color w:val="auto"/>
          <w:sz w:val="21"/>
          <w:szCs w:val="21"/>
          <w:highlight w:val="none"/>
        </w:rPr>
      </w:pPr>
      <w:r>
        <w:rPr>
          <w:rFonts w:hint="eastAsia"/>
          <w:color w:val="auto"/>
          <w:sz w:val="21"/>
          <w:szCs w:val="21"/>
          <w:highlight w:val="none"/>
        </w:rPr>
        <w:t>名称：广东省广大工程顾问有限公司</w:t>
      </w:r>
    </w:p>
    <w:p>
      <w:pPr>
        <w:spacing w:line="360" w:lineRule="auto"/>
        <w:ind w:firstLine="840" w:firstLineChars="400"/>
        <w:rPr>
          <w:rFonts w:hint="eastAsia"/>
          <w:color w:val="auto"/>
          <w:sz w:val="21"/>
          <w:szCs w:val="21"/>
          <w:highlight w:val="none"/>
        </w:rPr>
      </w:pPr>
      <w:r>
        <w:rPr>
          <w:rFonts w:hint="eastAsia"/>
          <w:color w:val="auto"/>
          <w:sz w:val="21"/>
          <w:szCs w:val="21"/>
          <w:highlight w:val="none"/>
        </w:rPr>
        <w:t>地址：广州市番禺区东环街文坡路8号甘棠商业楼8楼（导航甘棠村留用地商业楼）</w:t>
      </w:r>
    </w:p>
    <w:p>
      <w:pPr>
        <w:spacing w:line="360" w:lineRule="auto"/>
        <w:ind w:firstLine="840" w:firstLineChars="400"/>
        <w:rPr>
          <w:rFonts w:hint="eastAsia"/>
          <w:color w:val="auto"/>
          <w:sz w:val="21"/>
          <w:szCs w:val="21"/>
          <w:highlight w:val="none"/>
          <w:u w:val="single"/>
        </w:rPr>
      </w:pPr>
      <w:r>
        <w:rPr>
          <w:rFonts w:hint="eastAsia"/>
          <w:color w:val="auto"/>
          <w:sz w:val="21"/>
          <w:szCs w:val="21"/>
          <w:highlight w:val="none"/>
        </w:rPr>
        <w:t>联系方式：18122029126</w:t>
      </w:r>
    </w:p>
    <w:p>
      <w:pPr>
        <w:spacing w:line="360" w:lineRule="auto"/>
        <w:ind w:firstLine="525" w:firstLineChars="250"/>
        <w:rPr>
          <w:rFonts w:hint="eastAsia"/>
          <w:color w:val="auto"/>
          <w:sz w:val="21"/>
          <w:szCs w:val="21"/>
          <w:highlight w:val="none"/>
        </w:rPr>
      </w:pPr>
      <w:bookmarkStart w:id="35" w:name="_Toc28359021"/>
      <w:bookmarkStart w:id="36" w:name="_Toc35393639"/>
      <w:bookmarkStart w:id="37" w:name="_Toc28359098"/>
      <w:bookmarkStart w:id="38" w:name="_Toc35393808"/>
      <w:r>
        <w:rPr>
          <w:rFonts w:hint="eastAsia"/>
          <w:color w:val="auto"/>
          <w:sz w:val="21"/>
          <w:szCs w:val="21"/>
          <w:highlight w:val="none"/>
        </w:rPr>
        <w:t>3.项目联系方式</w:t>
      </w:r>
      <w:bookmarkEnd w:id="35"/>
      <w:bookmarkEnd w:id="36"/>
      <w:bookmarkEnd w:id="37"/>
      <w:bookmarkEnd w:id="38"/>
    </w:p>
    <w:p>
      <w:pPr>
        <w:pStyle w:val="9"/>
        <w:spacing w:line="360" w:lineRule="auto"/>
        <w:ind w:firstLine="840" w:firstLineChars="400"/>
        <w:rPr>
          <w:rFonts w:hint="eastAsia" w:hAnsi="宋体" w:eastAsia="宋体"/>
          <w:color w:val="auto"/>
          <w:sz w:val="21"/>
          <w:szCs w:val="21"/>
          <w:highlight w:val="none"/>
        </w:rPr>
      </w:pPr>
      <w:r>
        <w:rPr>
          <w:rFonts w:hint="eastAsia" w:hAnsi="宋体" w:eastAsia="宋体"/>
          <w:color w:val="auto"/>
          <w:sz w:val="21"/>
          <w:szCs w:val="21"/>
          <w:highlight w:val="none"/>
        </w:rPr>
        <w:t>项目联系人：杨工</w:t>
      </w:r>
    </w:p>
    <w:p>
      <w:pPr>
        <w:pStyle w:val="9"/>
        <w:spacing w:line="360" w:lineRule="auto"/>
        <w:ind w:firstLine="840" w:firstLineChars="400"/>
        <w:rPr>
          <w:rFonts w:hint="eastAsia" w:hAnsi="宋体" w:eastAsia="宋体"/>
          <w:color w:val="auto"/>
          <w:sz w:val="21"/>
          <w:szCs w:val="21"/>
          <w:highlight w:val="none"/>
        </w:rPr>
      </w:pPr>
      <w:r>
        <w:rPr>
          <w:rFonts w:hint="eastAsia" w:hAnsi="宋体" w:eastAsia="宋体"/>
          <w:color w:val="auto"/>
          <w:sz w:val="21"/>
          <w:szCs w:val="21"/>
          <w:highlight w:val="none"/>
        </w:rPr>
        <w:t>电话：18122029126</w:t>
      </w:r>
    </w:p>
    <w:p>
      <w:pPr>
        <w:spacing w:line="360" w:lineRule="auto"/>
        <w:ind w:firstLine="525" w:firstLineChars="250"/>
        <w:rPr>
          <w:rFonts w:hint="eastAsia"/>
          <w:color w:val="auto"/>
          <w:sz w:val="21"/>
          <w:szCs w:val="21"/>
          <w:highlight w:val="none"/>
        </w:rPr>
      </w:pPr>
      <w:r>
        <w:rPr>
          <w:rFonts w:hint="eastAsia"/>
          <w:color w:val="auto"/>
          <w:sz w:val="21"/>
          <w:szCs w:val="21"/>
          <w:highlight w:val="none"/>
        </w:rPr>
        <w:t>4.集中采购监督办公室</w:t>
      </w:r>
    </w:p>
    <w:p>
      <w:pPr>
        <w:spacing w:line="360" w:lineRule="auto"/>
        <w:ind w:firstLine="735" w:firstLineChars="350"/>
        <w:rPr>
          <w:rFonts w:hint="eastAsia"/>
          <w:color w:val="auto"/>
          <w:sz w:val="21"/>
          <w:szCs w:val="21"/>
          <w:highlight w:val="none"/>
        </w:rPr>
      </w:pPr>
      <w:r>
        <w:rPr>
          <w:rFonts w:hint="eastAsia"/>
          <w:color w:val="auto"/>
          <w:sz w:val="21"/>
          <w:szCs w:val="21"/>
          <w:highlight w:val="none"/>
        </w:rPr>
        <w:t>联系人：杨小姐                </w:t>
      </w:r>
    </w:p>
    <w:p>
      <w:pPr>
        <w:spacing w:line="360" w:lineRule="auto"/>
        <w:ind w:firstLine="735" w:firstLineChars="350"/>
        <w:rPr>
          <w:rFonts w:hint="eastAsia"/>
          <w:color w:val="auto"/>
          <w:sz w:val="21"/>
          <w:szCs w:val="21"/>
          <w:highlight w:val="none"/>
        </w:rPr>
      </w:pPr>
      <w:r>
        <w:rPr>
          <w:rFonts w:hint="eastAsia"/>
          <w:color w:val="auto"/>
          <w:sz w:val="21"/>
          <w:szCs w:val="21"/>
          <w:highlight w:val="none"/>
        </w:rPr>
        <w:t xml:space="preserve">联系电话：020-38910629   </w:t>
      </w:r>
    </w:p>
    <w:p>
      <w:pPr>
        <w:spacing w:line="360" w:lineRule="auto"/>
        <w:ind w:firstLine="735" w:firstLineChars="350"/>
        <w:rPr>
          <w:rFonts w:hint="eastAsia"/>
          <w:color w:val="auto"/>
          <w:sz w:val="21"/>
          <w:szCs w:val="21"/>
          <w:highlight w:val="none"/>
        </w:rPr>
      </w:pPr>
    </w:p>
    <w:p>
      <w:pPr>
        <w:spacing w:line="360" w:lineRule="auto"/>
        <w:ind w:firstLine="735" w:firstLineChars="350"/>
        <w:rPr>
          <w:rFonts w:hint="eastAsia"/>
          <w:color w:val="auto"/>
          <w:sz w:val="21"/>
          <w:szCs w:val="21"/>
          <w:highlight w:val="none"/>
        </w:rPr>
      </w:pPr>
    </w:p>
    <w:p>
      <w:pPr>
        <w:spacing w:line="360" w:lineRule="auto"/>
        <w:ind w:firstLine="735" w:firstLineChars="350"/>
        <w:rPr>
          <w:rFonts w:hint="eastAsia"/>
          <w:color w:val="auto"/>
          <w:sz w:val="21"/>
          <w:szCs w:val="21"/>
          <w:highlight w:val="none"/>
        </w:rPr>
      </w:pPr>
    </w:p>
    <w:p>
      <w:pPr>
        <w:spacing w:line="360" w:lineRule="auto"/>
        <w:ind w:firstLine="735" w:firstLineChars="350"/>
        <w:rPr>
          <w:rFonts w:hint="eastAsia"/>
          <w:color w:val="auto"/>
          <w:sz w:val="21"/>
          <w:szCs w:val="21"/>
          <w:highlight w:val="none"/>
        </w:rPr>
      </w:pPr>
      <w:r>
        <w:rPr>
          <w:rFonts w:hint="eastAsia"/>
          <w:color w:val="auto"/>
          <w:sz w:val="21"/>
          <w:szCs w:val="21"/>
          <w:highlight w:val="none"/>
        </w:rPr>
        <w:t xml:space="preserve">    </w:t>
      </w:r>
    </w:p>
    <w:p>
      <w:pPr>
        <w:pStyle w:val="9"/>
        <w:spacing w:line="360" w:lineRule="auto"/>
        <w:ind w:firstLine="630" w:firstLineChars="300"/>
        <w:jc w:val="right"/>
        <w:rPr>
          <w:rFonts w:hint="eastAsia" w:hAnsi="宋体" w:eastAsia="宋体"/>
          <w:color w:val="auto"/>
          <w:sz w:val="21"/>
          <w:szCs w:val="21"/>
          <w:highlight w:val="none"/>
        </w:rPr>
      </w:pPr>
      <w:r>
        <w:rPr>
          <w:rFonts w:hint="eastAsia" w:hAnsi="宋体" w:eastAsia="宋体"/>
          <w:color w:val="auto"/>
          <w:sz w:val="21"/>
          <w:szCs w:val="21"/>
          <w:highlight w:val="none"/>
        </w:rPr>
        <w:t>发布人：广东省广大工程顾问有限公司</w:t>
      </w:r>
    </w:p>
    <w:p>
      <w:pPr>
        <w:wordWrap w:val="0"/>
        <w:spacing w:line="360" w:lineRule="auto"/>
        <w:ind w:firstLine="420" w:firstLineChars="200"/>
        <w:jc w:val="right"/>
        <w:rPr>
          <w:rFonts w:hint="eastAsia"/>
          <w:b/>
          <w:color w:val="auto"/>
          <w:sz w:val="30"/>
          <w:szCs w:val="30"/>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color w:val="auto"/>
          <w:sz w:val="21"/>
          <w:szCs w:val="21"/>
          <w:highlight w:val="none"/>
        </w:rPr>
        <w:t>发布时间：2021年</w:t>
      </w:r>
      <w:r>
        <w:rPr>
          <w:rFonts w:hint="eastAsia"/>
          <w:color w:val="auto"/>
          <w:sz w:val="21"/>
          <w:szCs w:val="21"/>
          <w:highlight w:val="none"/>
          <w:lang w:val="en-US" w:eastAsia="zh-CN"/>
        </w:rPr>
        <w:t>11</w:t>
      </w:r>
      <w:r>
        <w:rPr>
          <w:rFonts w:hint="eastAsia"/>
          <w:color w:val="auto"/>
          <w:sz w:val="21"/>
          <w:szCs w:val="21"/>
          <w:highlight w:val="none"/>
        </w:rPr>
        <w:t>月</w:t>
      </w:r>
      <w:r>
        <w:rPr>
          <w:rFonts w:hint="eastAsia"/>
          <w:color w:val="auto"/>
          <w:sz w:val="21"/>
          <w:szCs w:val="21"/>
          <w:highlight w:val="none"/>
          <w:lang w:val="en-US" w:eastAsia="zh-CN"/>
        </w:rPr>
        <w:t>24</w:t>
      </w:r>
      <w:r>
        <w:rPr>
          <w:rFonts w:hint="eastAsia"/>
          <w:color w:val="auto"/>
          <w:sz w:val="21"/>
          <w:szCs w:val="21"/>
          <w:highlight w:val="none"/>
        </w:rPr>
        <w:t>日</w:t>
      </w:r>
    </w:p>
    <w:p>
      <w:pPr>
        <w:jc w:val="center"/>
        <w:rPr>
          <w:rFonts w:hint="eastAsia"/>
          <w:b/>
          <w:color w:val="auto"/>
          <w:sz w:val="30"/>
          <w:szCs w:val="30"/>
          <w:highlight w:val="none"/>
        </w:rPr>
      </w:pPr>
      <w:r>
        <w:rPr>
          <w:rFonts w:hint="eastAsia"/>
          <w:b/>
          <w:color w:val="auto"/>
          <w:sz w:val="30"/>
          <w:szCs w:val="30"/>
          <w:highlight w:val="none"/>
        </w:rPr>
        <w:t>采购文件购买登记表</w:t>
      </w:r>
    </w:p>
    <w:p>
      <w:pPr>
        <w:jc w:val="center"/>
        <w:rPr>
          <w:rFonts w:hint="eastAsia"/>
          <w:color w:val="auto"/>
          <w:highlight w:val="none"/>
        </w:rPr>
      </w:pPr>
      <w:r>
        <w:rPr>
          <w:rFonts w:hint="eastAsia"/>
          <w:color w:val="auto"/>
          <w:highlight w:val="none"/>
        </w:rPr>
        <w:t>（请各投标人认真填写以下所有资料，并保证信息的完整性和准确性）</w:t>
      </w:r>
    </w:p>
    <w:tbl>
      <w:tblPr>
        <w:tblStyle w:val="12"/>
        <w:tblW w:w="15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983"/>
        <w:gridCol w:w="4452"/>
        <w:gridCol w:w="3553"/>
        <w:gridCol w:w="3337"/>
        <w:gridCol w:w="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667" w:type="dxa"/>
            <w:noWrap w:val="0"/>
            <w:vAlign w:val="center"/>
          </w:tcPr>
          <w:p>
            <w:pPr>
              <w:jc w:val="center"/>
              <w:rPr>
                <w:rFonts w:hint="eastAsia"/>
                <w:color w:val="auto"/>
                <w:sz w:val="21"/>
                <w:szCs w:val="21"/>
                <w:highlight w:val="none"/>
              </w:rPr>
            </w:pPr>
            <w:r>
              <w:rPr>
                <w:rFonts w:hint="eastAsia"/>
                <w:color w:val="auto"/>
                <w:sz w:val="21"/>
                <w:szCs w:val="21"/>
                <w:highlight w:val="none"/>
              </w:rPr>
              <w:t>项目编号</w:t>
            </w:r>
          </w:p>
        </w:tc>
        <w:tc>
          <w:tcPr>
            <w:tcW w:w="6435" w:type="dxa"/>
            <w:gridSpan w:val="2"/>
            <w:noWrap w:val="0"/>
            <w:vAlign w:val="center"/>
          </w:tcPr>
          <w:p>
            <w:pPr>
              <w:jc w:val="center"/>
              <w:rPr>
                <w:rFonts w:hint="eastAsia"/>
                <w:color w:val="auto"/>
                <w:sz w:val="21"/>
                <w:szCs w:val="21"/>
                <w:highlight w:val="none"/>
              </w:rPr>
            </w:pPr>
            <w:r>
              <w:rPr>
                <w:rFonts w:hint="eastAsia"/>
                <w:color w:val="auto"/>
                <w:sz w:val="21"/>
                <w:szCs w:val="21"/>
                <w:highlight w:val="none"/>
              </w:rPr>
              <w:t>GDGD-2021-QYCG023</w:t>
            </w:r>
          </w:p>
        </w:tc>
        <w:tc>
          <w:tcPr>
            <w:tcW w:w="3553" w:type="dxa"/>
            <w:noWrap w:val="0"/>
            <w:vAlign w:val="center"/>
          </w:tcPr>
          <w:p>
            <w:pPr>
              <w:jc w:val="center"/>
              <w:rPr>
                <w:rFonts w:hint="eastAsia"/>
                <w:color w:val="auto"/>
                <w:sz w:val="21"/>
                <w:szCs w:val="21"/>
                <w:highlight w:val="none"/>
              </w:rPr>
            </w:pPr>
            <w:r>
              <w:rPr>
                <w:rFonts w:hint="eastAsia"/>
                <w:color w:val="auto"/>
                <w:sz w:val="21"/>
                <w:szCs w:val="21"/>
                <w:highlight w:val="none"/>
              </w:rPr>
              <w:t>购买文件日期</w:t>
            </w:r>
          </w:p>
        </w:tc>
        <w:tc>
          <w:tcPr>
            <w:tcW w:w="3536" w:type="dxa"/>
            <w:gridSpan w:val="2"/>
            <w:noWrap w:val="0"/>
            <w:vAlign w:val="center"/>
          </w:tcPr>
          <w:p>
            <w:pPr>
              <w:wordWrap w:val="0"/>
              <w:jc w:val="center"/>
              <w:rPr>
                <w:rFonts w:hint="eastAsia"/>
                <w:color w:val="auto"/>
                <w:sz w:val="21"/>
                <w:szCs w:val="21"/>
                <w:highlight w:val="none"/>
              </w:rPr>
            </w:pPr>
            <w:r>
              <w:rPr>
                <w:rFonts w:hint="eastAsia"/>
                <w:color w:val="auto"/>
                <w:sz w:val="21"/>
                <w:szCs w:val="21"/>
                <w:highlight w:val="none"/>
              </w:rPr>
              <w:t xml:space="preserve"> 2021年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67" w:type="dxa"/>
            <w:noWrap w:val="0"/>
            <w:vAlign w:val="center"/>
          </w:tcPr>
          <w:p>
            <w:pPr>
              <w:jc w:val="center"/>
              <w:rPr>
                <w:rFonts w:hint="eastAsia"/>
                <w:color w:val="auto"/>
                <w:sz w:val="21"/>
                <w:szCs w:val="21"/>
                <w:highlight w:val="none"/>
              </w:rPr>
            </w:pPr>
            <w:r>
              <w:rPr>
                <w:rFonts w:hint="eastAsia"/>
                <w:color w:val="auto"/>
                <w:sz w:val="21"/>
                <w:szCs w:val="21"/>
                <w:highlight w:val="none"/>
              </w:rPr>
              <w:t>项目名称</w:t>
            </w:r>
          </w:p>
        </w:tc>
        <w:tc>
          <w:tcPr>
            <w:tcW w:w="6435" w:type="dxa"/>
            <w:gridSpan w:val="2"/>
            <w:noWrap w:val="0"/>
            <w:vAlign w:val="center"/>
          </w:tcPr>
          <w:p>
            <w:pPr>
              <w:jc w:val="center"/>
              <w:rPr>
                <w:rFonts w:hint="eastAsia"/>
                <w:color w:val="auto"/>
                <w:sz w:val="21"/>
                <w:szCs w:val="21"/>
                <w:highlight w:val="none"/>
              </w:rPr>
            </w:pPr>
            <w:r>
              <w:rPr>
                <w:rFonts w:hint="eastAsia"/>
                <w:color w:val="auto"/>
                <w:sz w:val="21"/>
                <w:szCs w:val="21"/>
                <w:highlight w:val="none"/>
              </w:rPr>
              <w:t>中国人寿广州市分公司团险渠道2022年统括业务客户服务外包项目</w:t>
            </w:r>
          </w:p>
        </w:tc>
        <w:tc>
          <w:tcPr>
            <w:tcW w:w="3553" w:type="dxa"/>
            <w:noWrap w:val="0"/>
            <w:vAlign w:val="center"/>
          </w:tcPr>
          <w:p>
            <w:pPr>
              <w:snapToGrid w:val="0"/>
              <w:jc w:val="center"/>
              <w:rPr>
                <w:rFonts w:hint="eastAsia"/>
                <w:color w:val="auto"/>
                <w:sz w:val="21"/>
                <w:szCs w:val="21"/>
                <w:highlight w:val="none"/>
              </w:rPr>
            </w:pPr>
            <w:r>
              <w:rPr>
                <w:rFonts w:hint="eastAsia"/>
                <w:color w:val="auto"/>
                <w:sz w:val="21"/>
                <w:szCs w:val="21"/>
                <w:highlight w:val="none"/>
              </w:rPr>
              <w:t>包组号</w:t>
            </w:r>
          </w:p>
        </w:tc>
        <w:tc>
          <w:tcPr>
            <w:tcW w:w="3536" w:type="dxa"/>
            <w:gridSpan w:val="2"/>
            <w:noWrap w:val="0"/>
            <w:vAlign w:val="center"/>
          </w:tcPr>
          <w:p>
            <w:pPr>
              <w:jc w:val="center"/>
              <w:rPr>
                <w:rFonts w:hint="eastAsia"/>
                <w:color w:val="auto"/>
                <w:sz w:val="21"/>
                <w:szCs w:val="21"/>
                <w:highlight w:val="none"/>
              </w:rPr>
            </w:pP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67" w:type="dxa"/>
            <w:vMerge w:val="restart"/>
            <w:noWrap w:val="0"/>
            <w:vAlign w:val="center"/>
          </w:tcPr>
          <w:p>
            <w:pPr>
              <w:snapToGrid w:val="0"/>
              <w:jc w:val="center"/>
              <w:rPr>
                <w:rFonts w:hint="eastAsia"/>
                <w:color w:val="auto"/>
                <w:sz w:val="21"/>
                <w:szCs w:val="21"/>
                <w:highlight w:val="none"/>
              </w:rPr>
            </w:pPr>
            <w:r>
              <w:rPr>
                <w:rFonts w:hint="eastAsia"/>
                <w:color w:val="auto"/>
                <w:sz w:val="21"/>
                <w:szCs w:val="21"/>
                <w:highlight w:val="none"/>
              </w:rPr>
              <w:t>购买文件</w:t>
            </w:r>
          </w:p>
          <w:p>
            <w:pPr>
              <w:snapToGrid w:val="0"/>
              <w:jc w:val="center"/>
              <w:rPr>
                <w:rFonts w:hint="eastAsia"/>
                <w:color w:val="auto"/>
                <w:sz w:val="21"/>
                <w:szCs w:val="21"/>
                <w:highlight w:val="none"/>
              </w:rPr>
            </w:pPr>
            <w:r>
              <w:rPr>
                <w:rFonts w:hint="eastAsia"/>
                <w:color w:val="auto"/>
                <w:sz w:val="21"/>
                <w:szCs w:val="21"/>
                <w:highlight w:val="none"/>
              </w:rPr>
              <w:t>单位信息</w:t>
            </w:r>
          </w:p>
        </w:tc>
        <w:tc>
          <w:tcPr>
            <w:tcW w:w="1983" w:type="dxa"/>
            <w:noWrap w:val="0"/>
            <w:vAlign w:val="center"/>
          </w:tcPr>
          <w:p>
            <w:pPr>
              <w:snapToGrid w:val="0"/>
              <w:jc w:val="center"/>
              <w:rPr>
                <w:rFonts w:hint="eastAsia"/>
                <w:color w:val="auto"/>
                <w:sz w:val="21"/>
                <w:szCs w:val="21"/>
                <w:highlight w:val="none"/>
              </w:rPr>
            </w:pPr>
            <w:r>
              <w:rPr>
                <w:rFonts w:hint="eastAsia"/>
                <w:color w:val="auto"/>
                <w:sz w:val="21"/>
                <w:szCs w:val="21"/>
                <w:highlight w:val="none"/>
              </w:rPr>
              <w:t>单位名称</w:t>
            </w:r>
          </w:p>
        </w:tc>
        <w:tc>
          <w:tcPr>
            <w:tcW w:w="4452" w:type="dxa"/>
            <w:noWrap w:val="0"/>
            <w:vAlign w:val="center"/>
          </w:tcPr>
          <w:p>
            <w:pPr>
              <w:rPr>
                <w:rFonts w:hint="eastAsia"/>
                <w:color w:val="auto"/>
                <w:sz w:val="21"/>
                <w:szCs w:val="21"/>
                <w:highlight w:val="none"/>
              </w:rPr>
            </w:pPr>
          </w:p>
        </w:tc>
        <w:tc>
          <w:tcPr>
            <w:tcW w:w="3553" w:type="dxa"/>
            <w:noWrap w:val="0"/>
            <w:vAlign w:val="center"/>
          </w:tcPr>
          <w:p>
            <w:pPr>
              <w:snapToGrid w:val="0"/>
              <w:jc w:val="center"/>
              <w:rPr>
                <w:rFonts w:hint="eastAsia"/>
                <w:color w:val="auto"/>
                <w:sz w:val="21"/>
                <w:szCs w:val="21"/>
                <w:highlight w:val="none"/>
              </w:rPr>
            </w:pPr>
            <w:r>
              <w:rPr>
                <w:rFonts w:hint="eastAsia"/>
                <w:color w:val="auto"/>
                <w:sz w:val="21"/>
                <w:szCs w:val="21"/>
                <w:highlight w:val="none"/>
              </w:rPr>
              <w:t>统一社会信用代码</w:t>
            </w:r>
          </w:p>
        </w:tc>
        <w:tc>
          <w:tcPr>
            <w:tcW w:w="3536" w:type="dxa"/>
            <w:gridSpan w:val="2"/>
            <w:noWrap w:val="0"/>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667" w:type="dxa"/>
            <w:vMerge w:val="continue"/>
            <w:noWrap w:val="0"/>
            <w:vAlign w:val="center"/>
          </w:tcPr>
          <w:p>
            <w:pPr>
              <w:jc w:val="center"/>
              <w:rPr>
                <w:rFonts w:hint="eastAsia"/>
                <w:color w:val="auto"/>
                <w:sz w:val="21"/>
                <w:szCs w:val="21"/>
                <w:highlight w:val="none"/>
              </w:rPr>
            </w:pPr>
          </w:p>
        </w:tc>
        <w:tc>
          <w:tcPr>
            <w:tcW w:w="1983" w:type="dxa"/>
            <w:noWrap w:val="0"/>
            <w:vAlign w:val="center"/>
          </w:tcPr>
          <w:p>
            <w:pPr>
              <w:snapToGrid w:val="0"/>
              <w:jc w:val="center"/>
              <w:rPr>
                <w:rFonts w:hint="eastAsia"/>
                <w:color w:val="auto"/>
                <w:sz w:val="21"/>
                <w:szCs w:val="21"/>
                <w:highlight w:val="none"/>
              </w:rPr>
            </w:pPr>
            <w:r>
              <w:rPr>
                <w:rFonts w:hint="eastAsia"/>
                <w:color w:val="auto"/>
                <w:sz w:val="21"/>
                <w:szCs w:val="21"/>
                <w:highlight w:val="none"/>
              </w:rPr>
              <w:t>营业执照地址</w:t>
            </w:r>
          </w:p>
        </w:tc>
        <w:tc>
          <w:tcPr>
            <w:tcW w:w="4452" w:type="dxa"/>
            <w:noWrap w:val="0"/>
            <w:vAlign w:val="center"/>
          </w:tcPr>
          <w:p>
            <w:pPr>
              <w:rPr>
                <w:rFonts w:hint="eastAsia"/>
                <w:color w:val="auto"/>
                <w:sz w:val="21"/>
                <w:szCs w:val="21"/>
                <w:highlight w:val="none"/>
              </w:rPr>
            </w:pPr>
          </w:p>
        </w:tc>
        <w:tc>
          <w:tcPr>
            <w:tcW w:w="3553" w:type="dxa"/>
            <w:noWrap w:val="0"/>
            <w:vAlign w:val="center"/>
          </w:tcPr>
          <w:p>
            <w:pPr>
              <w:jc w:val="center"/>
              <w:rPr>
                <w:rFonts w:hint="eastAsia"/>
                <w:color w:val="auto"/>
                <w:sz w:val="21"/>
                <w:szCs w:val="21"/>
                <w:highlight w:val="none"/>
              </w:rPr>
            </w:pPr>
            <w:r>
              <w:rPr>
                <w:rFonts w:hint="eastAsia"/>
                <w:color w:val="auto"/>
                <w:sz w:val="21"/>
                <w:szCs w:val="21"/>
                <w:highlight w:val="none"/>
              </w:rPr>
              <w:t>传真</w:t>
            </w:r>
          </w:p>
        </w:tc>
        <w:tc>
          <w:tcPr>
            <w:tcW w:w="3536" w:type="dxa"/>
            <w:gridSpan w:val="2"/>
            <w:noWrap w:val="0"/>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667" w:type="dxa"/>
            <w:vMerge w:val="continue"/>
            <w:noWrap w:val="0"/>
            <w:vAlign w:val="center"/>
          </w:tcPr>
          <w:p>
            <w:pPr>
              <w:jc w:val="center"/>
              <w:rPr>
                <w:rFonts w:hint="eastAsia"/>
                <w:color w:val="auto"/>
                <w:sz w:val="21"/>
                <w:szCs w:val="21"/>
                <w:highlight w:val="none"/>
              </w:rPr>
            </w:pPr>
          </w:p>
        </w:tc>
        <w:tc>
          <w:tcPr>
            <w:tcW w:w="1983" w:type="dxa"/>
            <w:vMerge w:val="restart"/>
            <w:noWrap w:val="0"/>
            <w:vAlign w:val="center"/>
          </w:tcPr>
          <w:p>
            <w:pPr>
              <w:jc w:val="center"/>
              <w:rPr>
                <w:color w:val="auto"/>
                <w:sz w:val="21"/>
                <w:szCs w:val="21"/>
                <w:highlight w:val="none"/>
              </w:rPr>
            </w:pPr>
            <w:r>
              <w:rPr>
                <w:rFonts w:hint="eastAsia"/>
                <w:color w:val="auto"/>
                <w:sz w:val="21"/>
                <w:szCs w:val="21"/>
                <w:highlight w:val="none"/>
              </w:rPr>
              <w:t>投标负责人</w:t>
            </w:r>
          </w:p>
        </w:tc>
        <w:tc>
          <w:tcPr>
            <w:tcW w:w="4452" w:type="dxa"/>
            <w:noWrap w:val="0"/>
            <w:vAlign w:val="center"/>
          </w:tcPr>
          <w:p>
            <w:pPr>
              <w:snapToGrid w:val="0"/>
              <w:jc w:val="center"/>
              <w:rPr>
                <w:rFonts w:hint="eastAsia"/>
                <w:color w:val="auto"/>
                <w:sz w:val="21"/>
                <w:szCs w:val="21"/>
                <w:highlight w:val="none"/>
              </w:rPr>
            </w:pPr>
            <w:r>
              <w:rPr>
                <w:rFonts w:hint="eastAsia"/>
                <w:color w:val="auto"/>
                <w:sz w:val="21"/>
                <w:szCs w:val="21"/>
                <w:highlight w:val="none"/>
              </w:rPr>
              <w:t>姓名</w:t>
            </w:r>
          </w:p>
        </w:tc>
        <w:tc>
          <w:tcPr>
            <w:tcW w:w="3553" w:type="dxa"/>
            <w:noWrap w:val="0"/>
            <w:vAlign w:val="center"/>
          </w:tcPr>
          <w:p>
            <w:pPr>
              <w:jc w:val="center"/>
              <w:rPr>
                <w:rFonts w:hint="eastAsia"/>
                <w:color w:val="auto"/>
                <w:sz w:val="21"/>
                <w:szCs w:val="21"/>
                <w:highlight w:val="none"/>
              </w:rPr>
            </w:pPr>
            <w:r>
              <w:rPr>
                <w:rFonts w:hint="eastAsia"/>
                <w:color w:val="auto"/>
                <w:sz w:val="21"/>
                <w:szCs w:val="21"/>
                <w:highlight w:val="none"/>
              </w:rPr>
              <w:t>联系方式</w:t>
            </w:r>
          </w:p>
        </w:tc>
        <w:tc>
          <w:tcPr>
            <w:tcW w:w="3536" w:type="dxa"/>
            <w:gridSpan w:val="2"/>
            <w:noWrap w:val="0"/>
            <w:vAlign w:val="center"/>
          </w:tcPr>
          <w:p>
            <w:pPr>
              <w:jc w:val="center"/>
              <w:rPr>
                <w:rFonts w:hint="eastAsia"/>
                <w:color w:val="auto"/>
                <w:sz w:val="21"/>
                <w:szCs w:val="21"/>
                <w:highlight w:val="none"/>
              </w:rPr>
            </w:pPr>
            <w:r>
              <w:rPr>
                <w:rFonts w:hint="eastAsia"/>
                <w:color w:val="auto"/>
                <w:sz w:val="21"/>
                <w:szCs w:val="21"/>
                <w:highlight w:val="none"/>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67" w:type="dxa"/>
            <w:vMerge w:val="continue"/>
            <w:noWrap w:val="0"/>
            <w:vAlign w:val="center"/>
          </w:tcPr>
          <w:p>
            <w:pPr>
              <w:jc w:val="center"/>
              <w:rPr>
                <w:rFonts w:hint="eastAsia"/>
                <w:color w:val="auto"/>
                <w:sz w:val="21"/>
                <w:szCs w:val="21"/>
                <w:highlight w:val="none"/>
              </w:rPr>
            </w:pPr>
          </w:p>
        </w:tc>
        <w:tc>
          <w:tcPr>
            <w:tcW w:w="1983" w:type="dxa"/>
            <w:vMerge w:val="continue"/>
            <w:noWrap w:val="0"/>
            <w:vAlign w:val="center"/>
          </w:tcPr>
          <w:p>
            <w:pPr>
              <w:jc w:val="center"/>
              <w:rPr>
                <w:rFonts w:hint="eastAsia"/>
                <w:color w:val="auto"/>
                <w:sz w:val="21"/>
                <w:szCs w:val="21"/>
                <w:highlight w:val="none"/>
              </w:rPr>
            </w:pPr>
          </w:p>
        </w:tc>
        <w:tc>
          <w:tcPr>
            <w:tcW w:w="4452" w:type="dxa"/>
            <w:noWrap w:val="0"/>
            <w:vAlign w:val="center"/>
          </w:tcPr>
          <w:p>
            <w:pPr>
              <w:snapToGrid w:val="0"/>
              <w:jc w:val="center"/>
              <w:rPr>
                <w:rFonts w:hint="eastAsia"/>
                <w:color w:val="auto"/>
                <w:sz w:val="21"/>
                <w:szCs w:val="21"/>
                <w:highlight w:val="none"/>
              </w:rPr>
            </w:pPr>
          </w:p>
        </w:tc>
        <w:tc>
          <w:tcPr>
            <w:tcW w:w="3553" w:type="dxa"/>
            <w:noWrap w:val="0"/>
            <w:vAlign w:val="center"/>
          </w:tcPr>
          <w:p>
            <w:pPr>
              <w:jc w:val="center"/>
              <w:rPr>
                <w:rFonts w:hint="eastAsia"/>
                <w:color w:val="auto"/>
                <w:sz w:val="21"/>
                <w:szCs w:val="21"/>
                <w:highlight w:val="none"/>
              </w:rPr>
            </w:pPr>
          </w:p>
        </w:tc>
        <w:tc>
          <w:tcPr>
            <w:tcW w:w="3536" w:type="dxa"/>
            <w:gridSpan w:val="2"/>
            <w:noWrap w:val="0"/>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667" w:type="dxa"/>
            <w:vMerge w:val="continue"/>
            <w:noWrap w:val="0"/>
            <w:vAlign w:val="center"/>
          </w:tcPr>
          <w:p>
            <w:pPr>
              <w:snapToGrid w:val="0"/>
              <w:jc w:val="center"/>
              <w:rPr>
                <w:rFonts w:hint="eastAsia"/>
                <w:color w:val="auto"/>
                <w:sz w:val="21"/>
                <w:szCs w:val="21"/>
                <w:highlight w:val="none"/>
              </w:rPr>
            </w:pPr>
          </w:p>
        </w:tc>
        <w:tc>
          <w:tcPr>
            <w:tcW w:w="1983" w:type="dxa"/>
            <w:vMerge w:val="restart"/>
            <w:noWrap w:val="0"/>
            <w:vAlign w:val="center"/>
          </w:tcPr>
          <w:p>
            <w:pPr>
              <w:snapToGrid w:val="0"/>
              <w:jc w:val="center"/>
              <w:rPr>
                <w:rFonts w:hint="eastAsia"/>
                <w:color w:val="auto"/>
                <w:sz w:val="21"/>
                <w:szCs w:val="21"/>
                <w:highlight w:val="none"/>
                <w:u w:val="single"/>
              </w:rPr>
            </w:pPr>
            <w:r>
              <w:rPr>
                <w:rFonts w:hint="eastAsia"/>
                <w:color w:val="auto"/>
                <w:sz w:val="21"/>
                <w:szCs w:val="21"/>
                <w:highlight w:val="none"/>
              </w:rPr>
              <w:t>购买文件经办人</w:t>
            </w:r>
          </w:p>
        </w:tc>
        <w:tc>
          <w:tcPr>
            <w:tcW w:w="4452" w:type="dxa"/>
            <w:noWrap w:val="0"/>
            <w:vAlign w:val="center"/>
          </w:tcPr>
          <w:p>
            <w:pPr>
              <w:snapToGrid w:val="0"/>
              <w:jc w:val="center"/>
              <w:rPr>
                <w:rFonts w:hint="eastAsia"/>
                <w:color w:val="auto"/>
                <w:sz w:val="21"/>
                <w:szCs w:val="21"/>
                <w:highlight w:val="none"/>
              </w:rPr>
            </w:pPr>
            <w:r>
              <w:rPr>
                <w:rFonts w:hint="eastAsia"/>
                <w:color w:val="auto"/>
                <w:sz w:val="21"/>
                <w:szCs w:val="21"/>
                <w:highlight w:val="none"/>
              </w:rPr>
              <w:t>姓名</w:t>
            </w:r>
          </w:p>
        </w:tc>
        <w:tc>
          <w:tcPr>
            <w:tcW w:w="3553" w:type="dxa"/>
            <w:noWrap w:val="0"/>
            <w:vAlign w:val="center"/>
          </w:tcPr>
          <w:p>
            <w:pPr>
              <w:adjustRightInd w:val="0"/>
              <w:snapToGrid w:val="0"/>
              <w:jc w:val="center"/>
              <w:rPr>
                <w:rFonts w:hint="eastAsia"/>
                <w:color w:val="auto"/>
                <w:sz w:val="21"/>
                <w:szCs w:val="21"/>
                <w:highlight w:val="none"/>
              </w:rPr>
            </w:pPr>
            <w:r>
              <w:rPr>
                <w:rFonts w:hint="eastAsia"/>
                <w:color w:val="auto"/>
                <w:sz w:val="21"/>
                <w:szCs w:val="21"/>
                <w:highlight w:val="none"/>
              </w:rPr>
              <w:t>联系方式</w:t>
            </w:r>
          </w:p>
        </w:tc>
        <w:tc>
          <w:tcPr>
            <w:tcW w:w="3536" w:type="dxa"/>
            <w:gridSpan w:val="2"/>
            <w:noWrap w:val="0"/>
            <w:vAlign w:val="center"/>
          </w:tcPr>
          <w:p>
            <w:pPr>
              <w:adjustRightInd w:val="0"/>
              <w:snapToGrid w:val="0"/>
              <w:jc w:val="center"/>
              <w:rPr>
                <w:rFonts w:hint="eastAsia"/>
                <w:color w:val="auto"/>
                <w:sz w:val="21"/>
                <w:szCs w:val="21"/>
                <w:highlight w:val="none"/>
              </w:rPr>
            </w:pPr>
            <w:r>
              <w:rPr>
                <w:rFonts w:hint="eastAsia"/>
                <w:color w:val="auto"/>
                <w:sz w:val="21"/>
                <w:szCs w:val="21"/>
                <w:highlight w:val="none"/>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667" w:type="dxa"/>
            <w:vMerge w:val="continue"/>
            <w:noWrap w:val="0"/>
            <w:vAlign w:val="center"/>
          </w:tcPr>
          <w:p>
            <w:pPr>
              <w:snapToGrid w:val="0"/>
              <w:jc w:val="center"/>
              <w:rPr>
                <w:rFonts w:hint="eastAsia"/>
                <w:color w:val="auto"/>
                <w:sz w:val="21"/>
                <w:szCs w:val="21"/>
                <w:highlight w:val="none"/>
              </w:rPr>
            </w:pPr>
          </w:p>
        </w:tc>
        <w:tc>
          <w:tcPr>
            <w:tcW w:w="1983" w:type="dxa"/>
            <w:vMerge w:val="continue"/>
            <w:noWrap w:val="0"/>
            <w:vAlign w:val="center"/>
          </w:tcPr>
          <w:p>
            <w:pPr>
              <w:snapToGrid w:val="0"/>
              <w:jc w:val="center"/>
              <w:rPr>
                <w:rFonts w:hint="eastAsia"/>
                <w:color w:val="auto"/>
                <w:sz w:val="21"/>
                <w:szCs w:val="21"/>
                <w:highlight w:val="none"/>
              </w:rPr>
            </w:pPr>
          </w:p>
        </w:tc>
        <w:tc>
          <w:tcPr>
            <w:tcW w:w="4452" w:type="dxa"/>
            <w:noWrap w:val="0"/>
            <w:vAlign w:val="center"/>
          </w:tcPr>
          <w:p>
            <w:pPr>
              <w:snapToGrid w:val="0"/>
              <w:jc w:val="center"/>
              <w:rPr>
                <w:rFonts w:hint="eastAsia"/>
                <w:color w:val="auto"/>
                <w:sz w:val="21"/>
                <w:szCs w:val="21"/>
                <w:highlight w:val="none"/>
              </w:rPr>
            </w:pPr>
          </w:p>
        </w:tc>
        <w:tc>
          <w:tcPr>
            <w:tcW w:w="3553" w:type="dxa"/>
            <w:noWrap w:val="0"/>
            <w:vAlign w:val="center"/>
          </w:tcPr>
          <w:p>
            <w:pPr>
              <w:adjustRightInd w:val="0"/>
              <w:snapToGrid w:val="0"/>
              <w:jc w:val="center"/>
              <w:rPr>
                <w:rFonts w:hint="eastAsia"/>
                <w:color w:val="auto"/>
                <w:sz w:val="21"/>
                <w:szCs w:val="21"/>
                <w:highlight w:val="none"/>
              </w:rPr>
            </w:pPr>
          </w:p>
        </w:tc>
        <w:tc>
          <w:tcPr>
            <w:tcW w:w="3536" w:type="dxa"/>
            <w:gridSpan w:val="2"/>
            <w:noWrap w:val="0"/>
            <w:vAlign w:val="center"/>
          </w:tcPr>
          <w:p>
            <w:pPr>
              <w:adjustRightInd w:val="0"/>
              <w:snapToGrid w:val="0"/>
              <w:jc w:val="center"/>
              <w:rPr>
                <w:rFonts w:hint="eastAsia"/>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9" w:type="dxa"/>
          <w:trHeight w:val="750" w:hRule="atLeast"/>
          <w:jc w:val="center"/>
        </w:trPr>
        <w:tc>
          <w:tcPr>
            <w:tcW w:w="1667" w:type="dxa"/>
            <w:noWrap w:val="0"/>
            <w:vAlign w:val="center"/>
          </w:tcPr>
          <w:p>
            <w:pPr>
              <w:jc w:val="center"/>
              <w:rPr>
                <w:rFonts w:hint="eastAsia"/>
                <w:color w:val="auto"/>
                <w:sz w:val="21"/>
                <w:szCs w:val="21"/>
                <w:highlight w:val="none"/>
              </w:rPr>
            </w:pPr>
            <w:r>
              <w:rPr>
                <w:rFonts w:hint="eastAsia"/>
                <w:color w:val="auto"/>
                <w:sz w:val="21"/>
                <w:szCs w:val="21"/>
                <w:highlight w:val="none"/>
              </w:rPr>
              <w:t>备注</w:t>
            </w:r>
          </w:p>
        </w:tc>
        <w:tc>
          <w:tcPr>
            <w:tcW w:w="13325" w:type="dxa"/>
            <w:gridSpan w:val="4"/>
            <w:noWrap w:val="0"/>
            <w:vAlign w:val="center"/>
          </w:tcPr>
          <w:p>
            <w:pPr>
              <w:rPr>
                <w:rFonts w:hint="eastAsia"/>
                <w:color w:val="auto"/>
                <w:sz w:val="21"/>
                <w:szCs w:val="21"/>
                <w:highlight w:val="none"/>
              </w:rPr>
            </w:pPr>
            <w:r>
              <w:rPr>
                <w:rFonts w:hint="eastAsia"/>
                <w:color w:val="auto"/>
                <w:sz w:val="21"/>
                <w:szCs w:val="21"/>
                <w:highlight w:val="none"/>
              </w:rPr>
              <w:t>请准确填写有效的邮箱地址，采购代理机构通过上述“邮箱”发送至购买文件单位的该项目相关文件，并视为有效送达。</w:t>
            </w:r>
          </w:p>
        </w:tc>
      </w:tr>
    </w:tbl>
    <w:p>
      <w:pPr>
        <w:pStyle w:val="2"/>
        <w:ind w:left="0" w:leftChars="0" w:firstLine="0" w:firstLineChars="0"/>
        <w:rPr>
          <w:lang w:val="en-US" w:eastAsia="zh-CN"/>
        </w:rPr>
        <w:sectPr>
          <w:pgSz w:w="16838" w:h="11906" w:orient="landscape"/>
          <w:pgMar w:top="1083" w:right="1440" w:bottom="1803" w:left="1440" w:header="851" w:footer="992" w:gutter="0"/>
          <w:paperSrc/>
          <w:cols w:space="0" w:num="1"/>
          <w:rtlGutter w:val="0"/>
          <w:docGrid w:type="lines" w:linePitch="332" w:charSpace="0"/>
        </w:sectPr>
      </w:pPr>
      <w:bookmarkStart w:id="39" w:name="_GoBack"/>
      <w:bookmarkEnd w:id="39"/>
    </w:p>
    <w:p>
      <w:pPr>
        <w:pStyle w:val="2"/>
        <w:ind w:left="0" w:leftChars="0" w:firstLine="0" w:firstLineChars="0"/>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722AB"/>
    <w:multiLevelType w:val="singleLevel"/>
    <w:tmpl w:val="9DE722AB"/>
    <w:lvl w:ilvl="0" w:tentative="0">
      <w:start w:val="1"/>
      <w:numFmt w:val="decimal"/>
      <w:suff w:val="nothing"/>
      <w:lvlText w:val="%1）"/>
      <w:lvlJc w:val="left"/>
      <w:pPr>
        <w:ind w:left="420"/>
      </w:pPr>
    </w:lvl>
  </w:abstractNum>
  <w:abstractNum w:abstractNumId="1">
    <w:nsid w:val="323E310A"/>
    <w:multiLevelType w:val="multilevel"/>
    <w:tmpl w:val="323E310A"/>
    <w:lvl w:ilvl="0" w:tentative="0">
      <w:start w:val="1"/>
      <w:numFmt w:val="bullet"/>
      <w:lvlText w:val=""/>
      <w:lvlJc w:val="left"/>
      <w:pPr>
        <w:tabs>
          <w:tab w:val="left" w:pos="420"/>
        </w:tabs>
        <w:ind w:left="420" w:hanging="420"/>
      </w:pPr>
      <w:rPr>
        <w:rFonts w:hint="default" w:ascii="@方正粗黑宋简体" w:hAnsi="@方正粗黑宋简体"/>
      </w:rPr>
    </w:lvl>
    <w:lvl w:ilvl="1" w:tentative="0">
      <w:start w:val="1"/>
      <w:numFmt w:val="decimal"/>
      <w:suff w:val="space"/>
      <w:lvlText w:val="（%2）"/>
      <w:lvlJc w:val="left"/>
      <w:pPr>
        <w:ind w:left="420" w:hanging="420"/>
      </w:pPr>
      <w:rPr>
        <w:rFonts w:hint="eastAsia" w:ascii="宋体" w:hAnsi="宋体" w:eastAsia="宋体"/>
        <w:i w:val="0"/>
      </w:rPr>
    </w:lvl>
    <w:lvl w:ilvl="2" w:tentative="0">
      <w:start w:val="1"/>
      <w:numFmt w:val="bullet"/>
      <w:lvlText w:val=""/>
      <w:lvlJc w:val="left"/>
      <w:pPr>
        <w:tabs>
          <w:tab w:val="left" w:pos="1260"/>
        </w:tabs>
        <w:ind w:left="1260" w:hanging="420"/>
      </w:pPr>
      <w:rPr>
        <w:rFonts w:hint="default" w:ascii="@方正粗黑宋简体" w:hAnsi="@方正粗黑宋简体"/>
      </w:rPr>
    </w:lvl>
    <w:lvl w:ilvl="3" w:tentative="0">
      <w:start w:val="1"/>
      <w:numFmt w:val="bullet"/>
      <w:lvlText w:val=""/>
      <w:lvlJc w:val="left"/>
      <w:pPr>
        <w:tabs>
          <w:tab w:val="left" w:pos="1680"/>
        </w:tabs>
        <w:ind w:left="1680" w:hanging="420"/>
      </w:pPr>
      <w:rPr>
        <w:rFonts w:hint="default" w:ascii="@方正粗黑宋简体" w:hAnsi="@方正粗黑宋简体"/>
      </w:rPr>
    </w:lvl>
    <w:lvl w:ilvl="4" w:tentative="0">
      <w:start w:val="1"/>
      <w:numFmt w:val="decimal"/>
      <w:lvlText w:val="6.%5"/>
      <w:lvlJc w:val="left"/>
      <w:pPr>
        <w:tabs>
          <w:tab w:val="left" w:pos="2100"/>
        </w:tabs>
        <w:ind w:left="2100" w:hanging="420"/>
      </w:pPr>
      <w:rPr>
        <w:rFonts w:hint="eastAsia"/>
      </w:rPr>
    </w:lvl>
    <w:lvl w:ilvl="5" w:tentative="0">
      <w:start w:val="1"/>
      <w:numFmt w:val="decimal"/>
      <w:lvlText w:val="%6."/>
      <w:lvlJc w:val="left"/>
      <w:pPr>
        <w:tabs>
          <w:tab w:val="left" w:pos="2460"/>
        </w:tabs>
        <w:ind w:left="2460" w:hanging="360"/>
      </w:pPr>
      <w:rPr>
        <w:rFonts w:hint="eastAsia" w:ascii="@方正粗黑宋简体" w:hAnsi="@方正粗黑宋简体"/>
      </w:rPr>
    </w:lvl>
    <w:lvl w:ilvl="6" w:tentative="0">
      <w:start w:val="3"/>
      <w:numFmt w:val="japaneseCounting"/>
      <w:lvlText w:val="%7、"/>
      <w:lvlJc w:val="left"/>
      <w:pPr>
        <w:tabs>
          <w:tab w:val="left" w:pos="2940"/>
        </w:tabs>
        <w:ind w:left="2940" w:hanging="420"/>
      </w:pPr>
      <w:rPr>
        <w:rFonts w:hint="eastAsia"/>
      </w:rPr>
    </w:lvl>
    <w:lvl w:ilvl="7" w:tentative="0">
      <w:start w:val="1"/>
      <w:numFmt w:val="bullet"/>
      <w:lvlText w:val=""/>
      <w:lvlJc w:val="left"/>
      <w:pPr>
        <w:tabs>
          <w:tab w:val="left" w:pos="3360"/>
        </w:tabs>
        <w:ind w:left="3360" w:hanging="420"/>
      </w:pPr>
      <w:rPr>
        <w:rFonts w:hint="default" w:ascii="@方正粗黑宋简体" w:hAnsi="@方正粗黑宋简体"/>
      </w:rPr>
    </w:lvl>
    <w:lvl w:ilvl="8" w:tentative="0">
      <w:start w:val="1"/>
      <w:numFmt w:val="bullet"/>
      <w:lvlText w:val=""/>
      <w:lvlJc w:val="left"/>
      <w:pPr>
        <w:tabs>
          <w:tab w:val="left" w:pos="3780"/>
        </w:tabs>
        <w:ind w:left="3780" w:hanging="420"/>
      </w:pPr>
      <w:rPr>
        <w:rFonts w:hint="default" w:ascii="@方正粗黑宋简体" w:hAnsi="@方正粗黑宋简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64F51"/>
    <w:rsid w:val="11E94884"/>
    <w:rsid w:val="1D8234CC"/>
    <w:rsid w:val="4A564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6">
    <w:name w:val="heading 1"/>
    <w:basedOn w:val="1"/>
    <w:next w:val="1"/>
    <w:qFormat/>
    <w:uiPriority w:val="0"/>
    <w:pPr>
      <w:keepNext/>
      <w:widowControl/>
      <w:spacing w:line="360" w:lineRule="auto"/>
      <w:jc w:val="left"/>
      <w:outlineLvl w:val="0"/>
    </w:pPr>
    <w:rPr>
      <w:rFonts w:eastAsia="宋体"/>
      <w:b/>
      <w:bCs/>
      <w:sz w:val="36"/>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left="420" w:firstLine="420" w:firstLineChars="200"/>
    </w:pPr>
  </w:style>
  <w:style w:type="paragraph" w:styleId="3">
    <w:name w:val="Body Text Indent"/>
    <w:basedOn w:val="1"/>
    <w:next w:val="4"/>
    <w:qFormat/>
    <w:uiPriority w:val="0"/>
    <w:pPr>
      <w:spacing w:line="560" w:lineRule="exact"/>
      <w:ind w:left="300"/>
    </w:pPr>
    <w:rPr>
      <w:sz w:val="24"/>
    </w:rPr>
  </w:style>
  <w:style w:type="paragraph" w:styleId="4">
    <w:name w:val="annotation subject"/>
    <w:basedOn w:val="5"/>
    <w:next w:val="1"/>
    <w:semiHidden/>
    <w:qFormat/>
    <w:uiPriority w:val="0"/>
    <w:rPr>
      <w:rFonts w:ascii="Times New Roman" w:hAnsi="Times New Roman" w:eastAsia="宋体"/>
      <w:b/>
      <w:bCs/>
    </w:rPr>
  </w:style>
  <w:style w:type="paragraph" w:styleId="5">
    <w:name w:val="annotation text"/>
    <w:basedOn w:val="1"/>
    <w:qFormat/>
    <w:uiPriority w:val="0"/>
    <w:pPr>
      <w:jc w:val="left"/>
    </w:pPr>
    <w:rPr>
      <w:rFonts w:ascii="等线" w:hAnsi="等线" w:eastAsia="等线"/>
    </w:rPr>
  </w:style>
  <w:style w:type="paragraph" w:styleId="8">
    <w:name w:val="Body Text"/>
    <w:basedOn w:val="1"/>
    <w:uiPriority w:val="0"/>
    <w:pPr>
      <w:spacing w:after="120"/>
    </w:pPr>
  </w:style>
  <w:style w:type="paragraph" w:styleId="9">
    <w:name w:val="Plain Text"/>
    <w:basedOn w:val="1"/>
    <w:next w:val="1"/>
    <w:qFormat/>
    <w:uiPriority w:val="99"/>
    <w:rPr>
      <w:rFonts w:ascii="宋体" w:hAnsi="Courier New" w:eastAsia="等线"/>
      <w:szCs w:val="21"/>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2021-11-23T08:15:00Z</dcterms:created>
  <dc:creator>大雕大雕</dc:creator>
  <cp:lastModifiedBy>大雕大雕</cp:lastModifiedBy>
  <dcterms:modified xsi:type="dcterms:W3CDTF">2021-11-23T08:25:38Z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1841E309C9674CE08337E4E9BF5353F4</vt:lpwstr>
  </property>
</Properties>
</file>